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13" w:rsidRPr="00C575E4" w:rsidRDefault="00077413" w:rsidP="003358D3">
      <w:pPr>
        <w:pStyle w:val="BodyText"/>
        <w:jc w:val="both"/>
        <w:rPr>
          <w:i w:val="0"/>
          <w:iCs w:val="0"/>
          <w:sz w:val="24"/>
          <w:lang w:val="ru-RU"/>
        </w:rPr>
      </w:pPr>
      <w:r w:rsidRPr="00124096">
        <w:rPr>
          <w:lang w:val="ru-RU"/>
        </w:rPr>
        <w:t xml:space="preserve">    </w:t>
      </w:r>
      <w:r>
        <w:rPr>
          <w:i w:val="0"/>
        </w:rPr>
        <w:t xml:space="preserve">       </w:t>
      </w:r>
      <w:r>
        <w:rPr>
          <w:lang w:val="ru-RU"/>
        </w:rPr>
        <w:t xml:space="preserve">      </w:t>
      </w:r>
      <w:r>
        <w:rPr>
          <w:i w:val="0"/>
          <w:iCs w:val="0"/>
          <w:sz w:val="24"/>
        </w:rPr>
        <w:t xml:space="preserve">                              </w:t>
      </w:r>
      <w:r>
        <w:rPr>
          <w:i w:val="0"/>
          <w:iCs w:val="0"/>
          <w:sz w:val="20"/>
        </w:rPr>
        <w:t>АУДИТОРСЬКА   ФІРМА</w:t>
      </w:r>
    </w:p>
    <w:p w:rsidR="00077413" w:rsidRDefault="00077413" w:rsidP="003358D3">
      <w:pPr>
        <w:pStyle w:val="BodyText"/>
        <w:rPr>
          <w:i w:val="0"/>
          <w:iCs w:val="0"/>
          <w:sz w:val="20"/>
        </w:rPr>
      </w:pPr>
    </w:p>
    <w:p w:rsidR="00077413" w:rsidRDefault="00077413" w:rsidP="003358D3">
      <w:pPr>
        <w:pStyle w:val="BodyText"/>
        <w:rPr>
          <w:i w:val="0"/>
          <w:iCs w:val="0"/>
          <w:sz w:val="40"/>
          <w:szCs w:val="40"/>
        </w:rPr>
      </w:pPr>
      <w:r>
        <w:rPr>
          <w:i w:val="0"/>
          <w:iCs w:val="0"/>
          <w:sz w:val="40"/>
          <w:szCs w:val="40"/>
        </w:rPr>
        <w:t xml:space="preserve">                    П О С Л У Г И     А У Д И Т У</w:t>
      </w:r>
    </w:p>
    <w:p w:rsidR="00077413" w:rsidRDefault="00077413" w:rsidP="003358D3">
      <w:pPr>
        <w:pStyle w:val="BodyText"/>
        <w:rPr>
          <w:i w:val="0"/>
          <w:iCs w:val="0"/>
        </w:rPr>
      </w:pPr>
    </w:p>
    <w:p w:rsidR="00077413" w:rsidRDefault="00077413" w:rsidP="003358D3">
      <w:pPr>
        <w:pStyle w:val="BodyText"/>
        <w:rPr>
          <w:i w:val="0"/>
          <w:iCs w:val="0"/>
          <w:sz w:val="28"/>
        </w:rPr>
      </w:pPr>
      <w:r>
        <w:rPr>
          <w:i w:val="0"/>
          <w:iCs w:val="0"/>
          <w:sz w:val="28"/>
        </w:rPr>
        <w:t xml:space="preserve">                       Свідоцтво Аудиторської Палати України № 3117</w:t>
      </w:r>
    </w:p>
    <w:p w:rsidR="00077413" w:rsidRDefault="00077413" w:rsidP="003358D3">
      <w:pPr>
        <w:pStyle w:val="BodyText"/>
        <w:pBdr>
          <w:bottom w:val="single" w:sz="12" w:space="1" w:color="auto"/>
        </w:pBdr>
        <w:rPr>
          <w:i w:val="0"/>
          <w:iCs w:val="0"/>
          <w:sz w:val="24"/>
        </w:rPr>
      </w:pPr>
      <w:r>
        <w:rPr>
          <w:i w:val="0"/>
          <w:iCs w:val="0"/>
          <w:sz w:val="28"/>
        </w:rPr>
        <w:t xml:space="preserve">                      Сертифікат Аудиторської Палати України № 004491 </w:t>
      </w:r>
      <w:r>
        <w:rPr>
          <w:i w:val="0"/>
          <w:iCs w:val="0"/>
        </w:rPr>
        <w:t xml:space="preserve">           </w:t>
      </w:r>
      <w:r>
        <w:rPr>
          <w:i w:val="0"/>
          <w:iCs w:val="0"/>
          <w:sz w:val="24"/>
        </w:rPr>
        <w:t xml:space="preserve">   </w:t>
      </w:r>
    </w:p>
    <w:p w:rsidR="00077413" w:rsidRDefault="00077413" w:rsidP="003358D3">
      <w:pPr>
        <w:pStyle w:val="BodyText"/>
        <w:rPr>
          <w:i w:val="0"/>
          <w:iCs w:val="0"/>
          <w:sz w:val="24"/>
        </w:rPr>
      </w:pPr>
    </w:p>
    <w:p w:rsidR="00077413" w:rsidRDefault="00077413" w:rsidP="003358D3">
      <w:pPr>
        <w:pStyle w:val="BodyText"/>
        <w:rPr>
          <w:i w:val="0"/>
          <w:iCs w:val="0"/>
          <w:sz w:val="24"/>
        </w:rPr>
      </w:pPr>
      <w:r>
        <w:rPr>
          <w:i w:val="0"/>
          <w:iCs w:val="0"/>
          <w:sz w:val="24"/>
        </w:rPr>
        <w:t xml:space="preserve">                               21 008, Україна, м. Вінниця , вул. Корольова, 118.</w:t>
      </w:r>
    </w:p>
    <w:p w:rsidR="00077413" w:rsidRDefault="00077413" w:rsidP="003358D3">
      <w:pPr>
        <w:pStyle w:val="BodyText"/>
        <w:rPr>
          <w:i w:val="0"/>
          <w:iCs w:val="0"/>
          <w:sz w:val="24"/>
        </w:rPr>
      </w:pPr>
      <w:r>
        <w:rPr>
          <w:i w:val="0"/>
          <w:iCs w:val="0"/>
          <w:sz w:val="24"/>
        </w:rPr>
        <w:t xml:space="preserve">                              Р/р 2600</w:t>
      </w:r>
      <w:r w:rsidRPr="00D6127C">
        <w:rPr>
          <w:i w:val="0"/>
          <w:iCs w:val="0"/>
          <w:sz w:val="24"/>
          <w:lang w:val="ru-RU"/>
        </w:rPr>
        <w:t>3500084877</w:t>
      </w:r>
      <w:r>
        <w:rPr>
          <w:i w:val="0"/>
          <w:iCs w:val="0"/>
          <w:sz w:val="24"/>
        </w:rPr>
        <w:t xml:space="preserve"> в ПАТ  “ Креді  Агріколь”, м. Київ</w:t>
      </w:r>
    </w:p>
    <w:p w:rsidR="00077413" w:rsidRDefault="00077413" w:rsidP="003358D3">
      <w:pPr>
        <w:pStyle w:val="BodyText"/>
        <w:pBdr>
          <w:bottom w:val="single" w:sz="12" w:space="1" w:color="auto"/>
        </w:pBdr>
        <w:rPr>
          <w:i w:val="0"/>
          <w:iCs w:val="0"/>
          <w:sz w:val="24"/>
        </w:rPr>
      </w:pPr>
      <w:r>
        <w:rPr>
          <w:i w:val="0"/>
          <w:iCs w:val="0"/>
          <w:sz w:val="24"/>
        </w:rPr>
        <w:t xml:space="preserve">                                      МФО 300614,  код за ЄДРПОУ – 32258060.</w:t>
      </w:r>
    </w:p>
    <w:p w:rsidR="00077413" w:rsidRDefault="00077413" w:rsidP="003358D3">
      <w:pPr>
        <w:pStyle w:val="BodyText"/>
        <w:rPr>
          <w:i w:val="0"/>
          <w:iCs w:val="0"/>
          <w:sz w:val="24"/>
        </w:rPr>
      </w:pPr>
      <w:r>
        <w:rPr>
          <w:i w:val="0"/>
          <w:iCs w:val="0"/>
          <w:sz w:val="24"/>
        </w:rPr>
        <w:t xml:space="preserve">   </w:t>
      </w:r>
    </w:p>
    <w:p w:rsidR="00077413" w:rsidRDefault="00077413" w:rsidP="003358D3">
      <w:pPr>
        <w:pStyle w:val="BodyText"/>
        <w:rPr>
          <w:i w:val="0"/>
          <w:iCs w:val="0"/>
          <w:sz w:val="24"/>
        </w:rPr>
      </w:pPr>
      <w:r>
        <w:rPr>
          <w:i w:val="0"/>
          <w:iCs w:val="0"/>
          <w:sz w:val="24"/>
        </w:rPr>
        <w:t xml:space="preserve">        Тел./ факс 46-79-85                                                               м. Вінниця                                                              </w:t>
      </w:r>
    </w:p>
    <w:p w:rsidR="00077413" w:rsidRPr="00C575E4" w:rsidRDefault="00077413" w:rsidP="003358D3">
      <w:pPr>
        <w:pStyle w:val="BodyText"/>
        <w:rPr>
          <w:b/>
          <w:i w:val="0"/>
          <w:iCs w:val="0"/>
          <w:szCs w:val="32"/>
          <w:lang w:val="ru-RU"/>
        </w:rPr>
      </w:pPr>
      <w:r>
        <w:rPr>
          <w:b/>
          <w:i w:val="0"/>
          <w:iCs w:val="0"/>
          <w:szCs w:val="32"/>
          <w:lang w:val="ru-RU"/>
        </w:rPr>
        <w:t xml:space="preserve">             </w:t>
      </w:r>
    </w:p>
    <w:p w:rsidR="00077413" w:rsidRPr="00C575E4" w:rsidRDefault="00077413" w:rsidP="003358D3">
      <w:pPr>
        <w:pStyle w:val="BodyText"/>
        <w:rPr>
          <w:b/>
          <w:i w:val="0"/>
          <w:iCs w:val="0"/>
          <w:szCs w:val="32"/>
          <w:lang w:val="ru-RU"/>
        </w:rPr>
      </w:pPr>
    </w:p>
    <w:p w:rsidR="00077413" w:rsidRDefault="00077413" w:rsidP="003358D3">
      <w:pPr>
        <w:pStyle w:val="BodyText"/>
        <w:rPr>
          <w:b/>
          <w:i w:val="0"/>
          <w:iCs w:val="0"/>
          <w:szCs w:val="32"/>
        </w:rPr>
      </w:pPr>
    </w:p>
    <w:p w:rsidR="00077413" w:rsidRDefault="00077413" w:rsidP="003358D3">
      <w:pPr>
        <w:pStyle w:val="BodyText"/>
        <w:rPr>
          <w:b/>
          <w:i w:val="0"/>
          <w:iCs w:val="0"/>
          <w:szCs w:val="32"/>
        </w:rPr>
      </w:pPr>
    </w:p>
    <w:p w:rsidR="00077413" w:rsidRDefault="00077413" w:rsidP="003358D3">
      <w:pPr>
        <w:pStyle w:val="BodyText"/>
        <w:rPr>
          <w:b/>
          <w:i w:val="0"/>
          <w:iCs w:val="0"/>
          <w:szCs w:val="32"/>
        </w:rPr>
      </w:pPr>
    </w:p>
    <w:p w:rsidR="00077413" w:rsidRDefault="00077413" w:rsidP="003358D3">
      <w:pPr>
        <w:pStyle w:val="BodyText"/>
        <w:rPr>
          <w:b/>
          <w:i w:val="0"/>
          <w:iCs w:val="0"/>
          <w:szCs w:val="32"/>
        </w:rPr>
      </w:pPr>
    </w:p>
    <w:p w:rsidR="00077413" w:rsidRPr="008A3BB7" w:rsidRDefault="00077413" w:rsidP="003358D3">
      <w:pPr>
        <w:pStyle w:val="BodyText"/>
        <w:rPr>
          <w:b/>
          <w:i w:val="0"/>
          <w:iCs w:val="0"/>
          <w:szCs w:val="32"/>
        </w:rPr>
      </w:pPr>
    </w:p>
    <w:p w:rsidR="00077413" w:rsidRPr="00C575E4" w:rsidRDefault="00077413" w:rsidP="003358D3">
      <w:pPr>
        <w:pStyle w:val="BodyText"/>
        <w:rPr>
          <w:b/>
          <w:i w:val="0"/>
          <w:iCs w:val="0"/>
          <w:szCs w:val="32"/>
          <w:lang w:val="ru-RU"/>
        </w:rPr>
      </w:pPr>
    </w:p>
    <w:p w:rsidR="00077413" w:rsidRPr="00C575E4" w:rsidRDefault="00077413" w:rsidP="003358D3">
      <w:pPr>
        <w:pStyle w:val="BodyText"/>
        <w:rPr>
          <w:b/>
          <w:i w:val="0"/>
          <w:iCs w:val="0"/>
          <w:szCs w:val="32"/>
          <w:lang w:val="ru-RU"/>
        </w:rPr>
      </w:pPr>
    </w:p>
    <w:p w:rsidR="00077413" w:rsidRPr="008A3BB7" w:rsidRDefault="00077413" w:rsidP="003358D3">
      <w:pPr>
        <w:pStyle w:val="BodyText"/>
        <w:rPr>
          <w:b/>
          <w:i w:val="0"/>
          <w:iCs w:val="0"/>
          <w:sz w:val="36"/>
          <w:szCs w:val="36"/>
        </w:rPr>
      </w:pPr>
      <w:r>
        <w:rPr>
          <w:b/>
          <w:i w:val="0"/>
          <w:iCs w:val="0"/>
          <w:szCs w:val="32"/>
          <w:lang w:val="ru-RU"/>
        </w:rPr>
        <w:t xml:space="preserve">             </w:t>
      </w:r>
      <w:r w:rsidRPr="008A3BB7">
        <w:rPr>
          <w:b/>
          <w:i w:val="0"/>
          <w:iCs w:val="0"/>
          <w:sz w:val="36"/>
          <w:szCs w:val="36"/>
          <w:lang w:val="ru-RU"/>
        </w:rPr>
        <w:t xml:space="preserve">    </w:t>
      </w:r>
      <w:r w:rsidRPr="008A3BB7">
        <w:rPr>
          <w:b/>
          <w:i w:val="0"/>
          <w:iCs w:val="0"/>
          <w:sz w:val="36"/>
          <w:szCs w:val="36"/>
        </w:rPr>
        <w:t>А У Д И Т О Р С Ь К И Й    В И С Н О В О К</w:t>
      </w:r>
    </w:p>
    <w:p w:rsidR="00077413" w:rsidRDefault="00077413" w:rsidP="003358D3">
      <w:pPr>
        <w:pStyle w:val="BodyText"/>
        <w:rPr>
          <w:b/>
          <w:i w:val="0"/>
          <w:iCs w:val="0"/>
          <w:szCs w:val="32"/>
        </w:rPr>
      </w:pPr>
    </w:p>
    <w:p w:rsidR="00077413" w:rsidRDefault="00077413" w:rsidP="003358D3">
      <w:pPr>
        <w:pStyle w:val="BodyText"/>
        <w:rPr>
          <w:b/>
          <w:i w:val="0"/>
          <w:iCs w:val="0"/>
          <w:szCs w:val="32"/>
        </w:rPr>
      </w:pPr>
      <w:r>
        <w:rPr>
          <w:b/>
          <w:i w:val="0"/>
          <w:iCs w:val="0"/>
          <w:szCs w:val="32"/>
        </w:rPr>
        <w:t xml:space="preserve">                                   ( звіт незалежного аудитора)</w:t>
      </w:r>
    </w:p>
    <w:p w:rsidR="00077413" w:rsidRDefault="00077413" w:rsidP="003358D3">
      <w:pPr>
        <w:pStyle w:val="BodyText"/>
        <w:jc w:val="both"/>
        <w:rPr>
          <w:b/>
          <w:i w:val="0"/>
          <w:iCs w:val="0"/>
          <w:sz w:val="28"/>
          <w:szCs w:val="28"/>
        </w:rPr>
      </w:pPr>
      <w:r>
        <w:rPr>
          <w:b/>
          <w:i w:val="0"/>
          <w:iCs w:val="0"/>
          <w:sz w:val="24"/>
        </w:rPr>
        <w:t xml:space="preserve">              </w:t>
      </w:r>
      <w:r>
        <w:rPr>
          <w:b/>
          <w:i w:val="0"/>
          <w:iCs w:val="0"/>
          <w:sz w:val="28"/>
          <w:szCs w:val="28"/>
        </w:rPr>
        <w:t xml:space="preserve">щодо фінансової звітності приватного акціонерного  товариства </w:t>
      </w:r>
    </w:p>
    <w:p w:rsidR="00077413" w:rsidRDefault="00077413" w:rsidP="003358D3">
      <w:pPr>
        <w:pStyle w:val="BodyText"/>
        <w:jc w:val="both"/>
        <w:rPr>
          <w:b/>
          <w:i w:val="0"/>
          <w:iCs w:val="0"/>
          <w:sz w:val="28"/>
          <w:szCs w:val="28"/>
        </w:rPr>
      </w:pPr>
      <w:r>
        <w:rPr>
          <w:b/>
          <w:i w:val="0"/>
          <w:iCs w:val="0"/>
          <w:sz w:val="28"/>
          <w:szCs w:val="28"/>
        </w:rPr>
        <w:t xml:space="preserve">                     « ВІННИЦЯПОСТАЧ»   станом на 31.12.201</w:t>
      </w:r>
      <w:r w:rsidRPr="008A3BB7">
        <w:rPr>
          <w:b/>
          <w:i w:val="0"/>
          <w:iCs w:val="0"/>
          <w:sz w:val="28"/>
          <w:szCs w:val="28"/>
          <w:lang w:val="ru-RU"/>
        </w:rPr>
        <w:t>4</w:t>
      </w:r>
      <w:r>
        <w:rPr>
          <w:b/>
          <w:i w:val="0"/>
          <w:iCs w:val="0"/>
          <w:sz w:val="28"/>
          <w:szCs w:val="28"/>
        </w:rPr>
        <w:t xml:space="preserve"> р.</w:t>
      </w:r>
    </w:p>
    <w:p w:rsidR="00077413" w:rsidRPr="00C575E4" w:rsidRDefault="00077413" w:rsidP="003358D3">
      <w:pPr>
        <w:pStyle w:val="BodyText"/>
        <w:jc w:val="both"/>
        <w:rPr>
          <w:b/>
          <w:i w:val="0"/>
          <w:iCs w:val="0"/>
          <w:sz w:val="28"/>
          <w:szCs w:val="28"/>
          <w:lang w:val="ru-RU"/>
        </w:rPr>
      </w:pPr>
      <w:r>
        <w:rPr>
          <w:b/>
          <w:i w:val="0"/>
          <w:iCs w:val="0"/>
          <w:sz w:val="28"/>
          <w:szCs w:val="28"/>
        </w:rPr>
        <w:t xml:space="preserve">         </w:t>
      </w:r>
    </w:p>
    <w:p w:rsidR="00077413" w:rsidRPr="00C575E4" w:rsidRDefault="00077413" w:rsidP="003358D3">
      <w:pPr>
        <w:pStyle w:val="BodyText"/>
        <w:jc w:val="both"/>
        <w:rPr>
          <w:b/>
          <w:i w:val="0"/>
          <w:iCs w:val="0"/>
          <w:sz w:val="28"/>
          <w:szCs w:val="28"/>
          <w:lang w:val="ru-RU"/>
        </w:rPr>
      </w:pPr>
    </w:p>
    <w:p w:rsidR="00077413" w:rsidRPr="00C575E4" w:rsidRDefault="00077413" w:rsidP="003358D3">
      <w:pPr>
        <w:pStyle w:val="BodyText"/>
        <w:jc w:val="both"/>
        <w:rPr>
          <w:b/>
          <w:i w:val="0"/>
          <w:iCs w:val="0"/>
          <w:sz w:val="28"/>
          <w:szCs w:val="28"/>
          <w:lang w:val="ru-RU"/>
        </w:rPr>
      </w:pPr>
    </w:p>
    <w:p w:rsidR="00077413" w:rsidRPr="00C575E4" w:rsidRDefault="00077413" w:rsidP="003358D3">
      <w:pPr>
        <w:pStyle w:val="BodyText"/>
        <w:jc w:val="both"/>
        <w:rPr>
          <w:b/>
          <w:i w:val="0"/>
          <w:iCs w:val="0"/>
          <w:sz w:val="28"/>
          <w:szCs w:val="28"/>
          <w:lang w:val="ru-RU"/>
        </w:rPr>
      </w:pPr>
    </w:p>
    <w:p w:rsidR="00077413" w:rsidRPr="00C575E4" w:rsidRDefault="00077413" w:rsidP="003358D3">
      <w:pPr>
        <w:pStyle w:val="BodyText"/>
        <w:jc w:val="both"/>
        <w:rPr>
          <w:b/>
          <w:i w:val="0"/>
          <w:iCs w:val="0"/>
          <w:sz w:val="28"/>
          <w:szCs w:val="28"/>
          <w:lang w:val="ru-RU"/>
        </w:rPr>
      </w:pPr>
    </w:p>
    <w:p w:rsidR="00077413" w:rsidRPr="00C575E4" w:rsidRDefault="00077413" w:rsidP="003358D3">
      <w:pPr>
        <w:pStyle w:val="BodyText"/>
        <w:jc w:val="both"/>
        <w:rPr>
          <w:b/>
          <w:i w:val="0"/>
          <w:iCs w:val="0"/>
          <w:sz w:val="28"/>
          <w:szCs w:val="28"/>
          <w:lang w:val="ru-RU"/>
        </w:rPr>
      </w:pPr>
    </w:p>
    <w:p w:rsidR="00077413" w:rsidRPr="00C575E4" w:rsidRDefault="00077413" w:rsidP="003358D3">
      <w:pPr>
        <w:pStyle w:val="BodyText"/>
        <w:jc w:val="both"/>
        <w:rPr>
          <w:b/>
          <w:i w:val="0"/>
          <w:iCs w:val="0"/>
          <w:sz w:val="28"/>
          <w:szCs w:val="28"/>
          <w:lang w:val="ru-RU"/>
        </w:rPr>
      </w:pPr>
    </w:p>
    <w:p w:rsidR="00077413" w:rsidRPr="008A3BB7" w:rsidRDefault="00077413" w:rsidP="003358D3">
      <w:pPr>
        <w:pStyle w:val="BodyText"/>
        <w:jc w:val="both"/>
        <w:rPr>
          <w:b/>
          <w:i w:val="0"/>
          <w:iCs w:val="0"/>
          <w:sz w:val="28"/>
          <w:szCs w:val="28"/>
        </w:rPr>
      </w:pPr>
    </w:p>
    <w:p w:rsidR="00077413" w:rsidRPr="00C575E4" w:rsidRDefault="00077413" w:rsidP="003358D3">
      <w:pPr>
        <w:pStyle w:val="BodyText"/>
        <w:jc w:val="both"/>
        <w:rPr>
          <w:b/>
          <w:i w:val="0"/>
          <w:iCs w:val="0"/>
          <w:sz w:val="28"/>
          <w:szCs w:val="28"/>
          <w:lang w:val="ru-RU"/>
        </w:rPr>
      </w:pPr>
    </w:p>
    <w:p w:rsidR="00077413" w:rsidRPr="00C575E4" w:rsidRDefault="00077413" w:rsidP="003358D3">
      <w:pPr>
        <w:pStyle w:val="BodyText"/>
        <w:jc w:val="both"/>
        <w:rPr>
          <w:b/>
          <w:i w:val="0"/>
          <w:iCs w:val="0"/>
          <w:sz w:val="28"/>
          <w:szCs w:val="28"/>
          <w:lang w:val="ru-RU"/>
        </w:rPr>
      </w:pPr>
    </w:p>
    <w:p w:rsidR="00077413" w:rsidRPr="00C575E4" w:rsidRDefault="00077413" w:rsidP="003358D3">
      <w:pPr>
        <w:pStyle w:val="BodyText"/>
        <w:jc w:val="both"/>
        <w:rPr>
          <w:b/>
          <w:i w:val="0"/>
          <w:iCs w:val="0"/>
          <w:sz w:val="28"/>
          <w:szCs w:val="28"/>
          <w:lang w:val="ru-RU"/>
        </w:rPr>
      </w:pPr>
    </w:p>
    <w:p w:rsidR="00077413" w:rsidRPr="00C575E4" w:rsidRDefault="00077413" w:rsidP="003358D3">
      <w:pPr>
        <w:pStyle w:val="BodyText"/>
        <w:jc w:val="both"/>
        <w:rPr>
          <w:b/>
          <w:i w:val="0"/>
          <w:iCs w:val="0"/>
          <w:sz w:val="28"/>
          <w:szCs w:val="28"/>
          <w:lang w:val="ru-RU"/>
        </w:rPr>
      </w:pPr>
    </w:p>
    <w:p w:rsidR="00077413" w:rsidRPr="00C575E4" w:rsidRDefault="00077413" w:rsidP="003358D3">
      <w:pPr>
        <w:pStyle w:val="BodyText"/>
        <w:jc w:val="both"/>
        <w:rPr>
          <w:b/>
          <w:i w:val="0"/>
          <w:iCs w:val="0"/>
          <w:sz w:val="28"/>
          <w:szCs w:val="28"/>
          <w:lang w:val="ru-RU"/>
        </w:rPr>
      </w:pPr>
    </w:p>
    <w:p w:rsidR="00077413" w:rsidRPr="00C575E4" w:rsidRDefault="00077413" w:rsidP="003358D3">
      <w:pPr>
        <w:pStyle w:val="BodyText"/>
        <w:jc w:val="both"/>
        <w:rPr>
          <w:b/>
          <w:i w:val="0"/>
          <w:iCs w:val="0"/>
          <w:sz w:val="28"/>
          <w:szCs w:val="28"/>
          <w:lang w:val="ru-RU"/>
        </w:rPr>
      </w:pPr>
    </w:p>
    <w:p w:rsidR="00077413" w:rsidRPr="00C575E4" w:rsidRDefault="00077413" w:rsidP="003358D3">
      <w:pPr>
        <w:pStyle w:val="BodyText"/>
        <w:jc w:val="both"/>
        <w:rPr>
          <w:b/>
          <w:i w:val="0"/>
          <w:iCs w:val="0"/>
          <w:sz w:val="28"/>
          <w:szCs w:val="28"/>
          <w:lang w:val="ru-RU"/>
        </w:rPr>
      </w:pPr>
    </w:p>
    <w:p w:rsidR="00077413" w:rsidRDefault="00077413" w:rsidP="003358D3">
      <w:pPr>
        <w:pStyle w:val="BodyText"/>
        <w:jc w:val="both"/>
        <w:rPr>
          <w:b/>
          <w:i w:val="0"/>
          <w:iCs w:val="0"/>
          <w:sz w:val="28"/>
          <w:szCs w:val="28"/>
        </w:rPr>
      </w:pPr>
      <w:r w:rsidRPr="005248FB">
        <w:rPr>
          <w:b/>
          <w:i w:val="0"/>
          <w:iCs w:val="0"/>
          <w:sz w:val="28"/>
          <w:szCs w:val="28"/>
          <w:lang w:val="ru-RU"/>
        </w:rPr>
        <w:t xml:space="preserve">                                     </w:t>
      </w:r>
      <w:r>
        <w:rPr>
          <w:b/>
          <w:i w:val="0"/>
          <w:iCs w:val="0"/>
          <w:sz w:val="28"/>
          <w:szCs w:val="28"/>
        </w:rPr>
        <w:t>ВІННИЦЯ – 2015р.</w:t>
      </w:r>
    </w:p>
    <w:p w:rsidR="00077413" w:rsidRPr="000A4CA4" w:rsidRDefault="00077413" w:rsidP="003358D3">
      <w:pPr>
        <w:pStyle w:val="BodyText"/>
        <w:jc w:val="both"/>
        <w:rPr>
          <w:b/>
          <w:i w:val="0"/>
          <w:iCs w:val="0"/>
          <w:sz w:val="28"/>
          <w:szCs w:val="28"/>
        </w:rPr>
      </w:pPr>
    </w:p>
    <w:p w:rsidR="00077413" w:rsidRDefault="00077413" w:rsidP="003358D3">
      <w:pPr>
        <w:pStyle w:val="BodyText"/>
        <w:jc w:val="both"/>
        <w:rPr>
          <w:iCs w:val="0"/>
          <w:sz w:val="28"/>
          <w:szCs w:val="28"/>
        </w:rPr>
      </w:pPr>
      <w:r w:rsidRPr="005248FB">
        <w:rPr>
          <w:iCs w:val="0"/>
          <w:sz w:val="28"/>
          <w:szCs w:val="28"/>
        </w:rPr>
        <w:t xml:space="preserve"> </w:t>
      </w:r>
      <w:r>
        <w:rPr>
          <w:iCs w:val="0"/>
          <w:sz w:val="28"/>
          <w:szCs w:val="28"/>
        </w:rPr>
        <w:t xml:space="preserve">                         </w:t>
      </w:r>
      <w:r w:rsidRPr="005248FB">
        <w:rPr>
          <w:iCs w:val="0"/>
          <w:sz w:val="28"/>
          <w:szCs w:val="28"/>
        </w:rPr>
        <w:t xml:space="preserve">         Нац</w:t>
      </w:r>
      <w:r>
        <w:rPr>
          <w:iCs w:val="0"/>
          <w:sz w:val="28"/>
          <w:szCs w:val="28"/>
        </w:rPr>
        <w:t>іональній комісії з цінних папері та фондового ринку.</w:t>
      </w:r>
    </w:p>
    <w:p w:rsidR="00077413" w:rsidRPr="005248FB" w:rsidRDefault="00077413" w:rsidP="003358D3">
      <w:pPr>
        <w:pStyle w:val="BodyText"/>
        <w:jc w:val="both"/>
        <w:rPr>
          <w:iCs w:val="0"/>
          <w:sz w:val="28"/>
          <w:szCs w:val="28"/>
        </w:rPr>
      </w:pPr>
    </w:p>
    <w:p w:rsidR="00077413" w:rsidRDefault="00077413" w:rsidP="003358D3">
      <w:pPr>
        <w:pStyle w:val="BodyText"/>
        <w:rPr>
          <w:iCs w:val="0"/>
          <w:sz w:val="28"/>
          <w:szCs w:val="28"/>
        </w:rPr>
      </w:pPr>
      <w:r w:rsidRPr="005248FB">
        <w:rPr>
          <w:iCs w:val="0"/>
          <w:sz w:val="28"/>
          <w:szCs w:val="28"/>
        </w:rPr>
        <w:t xml:space="preserve">                  </w:t>
      </w:r>
      <w:r>
        <w:rPr>
          <w:iCs w:val="0"/>
          <w:sz w:val="28"/>
          <w:szCs w:val="28"/>
        </w:rPr>
        <w:t xml:space="preserve">                </w:t>
      </w:r>
      <w:r w:rsidRPr="005248FB">
        <w:rPr>
          <w:iCs w:val="0"/>
          <w:sz w:val="28"/>
          <w:szCs w:val="28"/>
        </w:rPr>
        <w:t xml:space="preserve"> Керівництву та акціонерам</w:t>
      </w:r>
      <w:r>
        <w:rPr>
          <w:iCs w:val="0"/>
          <w:sz w:val="28"/>
          <w:szCs w:val="28"/>
        </w:rPr>
        <w:t xml:space="preserve"> </w:t>
      </w:r>
      <w:r w:rsidRPr="005248FB">
        <w:rPr>
          <w:iCs w:val="0"/>
          <w:sz w:val="28"/>
          <w:szCs w:val="28"/>
        </w:rPr>
        <w:t xml:space="preserve"> </w:t>
      </w:r>
      <w:r>
        <w:rPr>
          <w:iCs w:val="0"/>
          <w:sz w:val="28"/>
          <w:szCs w:val="28"/>
        </w:rPr>
        <w:t>приватного</w:t>
      </w:r>
      <w:r w:rsidRPr="005248FB">
        <w:rPr>
          <w:iCs w:val="0"/>
          <w:sz w:val="28"/>
          <w:szCs w:val="28"/>
        </w:rPr>
        <w:t xml:space="preserve"> акціонерного </w:t>
      </w:r>
      <w:r>
        <w:rPr>
          <w:iCs w:val="0"/>
          <w:sz w:val="28"/>
          <w:szCs w:val="28"/>
        </w:rPr>
        <w:t xml:space="preserve"> </w:t>
      </w:r>
    </w:p>
    <w:p w:rsidR="00077413" w:rsidRPr="005248FB" w:rsidRDefault="00077413" w:rsidP="003358D3">
      <w:pPr>
        <w:pStyle w:val="BodyText"/>
        <w:rPr>
          <w:iCs w:val="0"/>
          <w:sz w:val="28"/>
          <w:szCs w:val="28"/>
        </w:rPr>
      </w:pPr>
      <w:r>
        <w:rPr>
          <w:iCs w:val="0"/>
          <w:sz w:val="28"/>
          <w:szCs w:val="28"/>
        </w:rPr>
        <w:t xml:space="preserve">                                   </w:t>
      </w:r>
      <w:r w:rsidRPr="005248FB">
        <w:rPr>
          <w:iCs w:val="0"/>
          <w:sz w:val="28"/>
          <w:szCs w:val="28"/>
        </w:rPr>
        <w:t>товариства   «</w:t>
      </w:r>
      <w:r>
        <w:rPr>
          <w:iCs w:val="0"/>
          <w:sz w:val="28"/>
          <w:szCs w:val="28"/>
        </w:rPr>
        <w:t>Вінницяпостач</w:t>
      </w:r>
      <w:r w:rsidRPr="005248FB">
        <w:rPr>
          <w:iCs w:val="0"/>
          <w:sz w:val="28"/>
          <w:szCs w:val="28"/>
        </w:rPr>
        <w:t>»</w:t>
      </w:r>
      <w:r>
        <w:rPr>
          <w:iCs w:val="0"/>
          <w:sz w:val="28"/>
          <w:szCs w:val="28"/>
        </w:rPr>
        <w:t>.</w:t>
      </w:r>
      <w:r w:rsidRPr="005248FB">
        <w:rPr>
          <w:iCs w:val="0"/>
          <w:sz w:val="28"/>
          <w:szCs w:val="28"/>
        </w:rPr>
        <w:t xml:space="preserve">                      </w:t>
      </w:r>
    </w:p>
    <w:p w:rsidR="00077413" w:rsidRPr="005248FB" w:rsidRDefault="00077413" w:rsidP="003358D3">
      <w:pPr>
        <w:pStyle w:val="BodyText"/>
        <w:rPr>
          <w:b/>
          <w:iCs w:val="0"/>
          <w:sz w:val="28"/>
          <w:szCs w:val="28"/>
          <w:lang w:val="ru-RU"/>
        </w:rPr>
      </w:pPr>
      <w:r w:rsidRPr="005248FB">
        <w:rPr>
          <w:b/>
          <w:iCs w:val="0"/>
          <w:sz w:val="28"/>
          <w:szCs w:val="28"/>
        </w:rPr>
        <w:t xml:space="preserve"> </w:t>
      </w:r>
    </w:p>
    <w:p w:rsidR="00077413" w:rsidRDefault="00077413" w:rsidP="003358D3">
      <w:pPr>
        <w:pStyle w:val="BodyText"/>
        <w:jc w:val="both"/>
        <w:rPr>
          <w:b/>
          <w:i w:val="0"/>
          <w:iCs w:val="0"/>
          <w:sz w:val="24"/>
        </w:rPr>
      </w:pPr>
      <w:r>
        <w:rPr>
          <w:b/>
          <w:i w:val="0"/>
          <w:iCs w:val="0"/>
          <w:sz w:val="24"/>
          <w:lang w:val="ru-RU"/>
        </w:rPr>
        <w:t xml:space="preserve">   </w:t>
      </w:r>
      <w:r>
        <w:rPr>
          <w:b/>
          <w:i w:val="0"/>
          <w:iCs w:val="0"/>
          <w:sz w:val="24"/>
        </w:rPr>
        <w:t>Основні відомості про акціонерне товариство.</w:t>
      </w:r>
    </w:p>
    <w:p w:rsidR="00077413" w:rsidRDefault="00077413" w:rsidP="003358D3">
      <w:pPr>
        <w:pStyle w:val="BodyText"/>
        <w:jc w:val="both"/>
        <w:rPr>
          <w:i w:val="0"/>
          <w:iCs w:val="0"/>
          <w:sz w:val="24"/>
        </w:rPr>
      </w:pPr>
      <w:r>
        <w:rPr>
          <w:i w:val="0"/>
          <w:iCs w:val="0"/>
          <w:sz w:val="24"/>
          <w:lang w:val="ru-RU"/>
        </w:rPr>
        <w:t xml:space="preserve">   </w:t>
      </w:r>
      <w:r>
        <w:rPr>
          <w:i w:val="0"/>
          <w:iCs w:val="0"/>
          <w:sz w:val="24"/>
        </w:rPr>
        <w:t xml:space="preserve">Повне найменування  -- приватне акціонерне товариство «Вінницяпостач»; </w:t>
      </w:r>
    </w:p>
    <w:p w:rsidR="00077413" w:rsidRDefault="00077413" w:rsidP="003358D3">
      <w:pPr>
        <w:pStyle w:val="BodyText"/>
        <w:jc w:val="both"/>
        <w:rPr>
          <w:i w:val="0"/>
          <w:iCs w:val="0"/>
          <w:sz w:val="24"/>
        </w:rPr>
      </w:pPr>
      <w:r>
        <w:rPr>
          <w:i w:val="0"/>
          <w:iCs w:val="0"/>
          <w:sz w:val="24"/>
        </w:rPr>
        <w:t xml:space="preserve">   Скорочене найменування – ПрАТ «Вінницяпостач»;</w:t>
      </w:r>
    </w:p>
    <w:p w:rsidR="00077413" w:rsidRDefault="00077413" w:rsidP="003358D3">
      <w:pPr>
        <w:pStyle w:val="BodyText"/>
        <w:jc w:val="both"/>
        <w:rPr>
          <w:i w:val="0"/>
          <w:iCs w:val="0"/>
          <w:sz w:val="24"/>
        </w:rPr>
      </w:pPr>
      <w:r>
        <w:rPr>
          <w:i w:val="0"/>
          <w:iCs w:val="0"/>
          <w:sz w:val="24"/>
        </w:rPr>
        <w:t xml:space="preserve">   Код  за  ЄДРПОУ  -- 01880658;</w:t>
      </w:r>
    </w:p>
    <w:p w:rsidR="00077413" w:rsidRDefault="00077413" w:rsidP="003358D3">
      <w:pPr>
        <w:pStyle w:val="BodyText"/>
        <w:jc w:val="both"/>
        <w:rPr>
          <w:i w:val="0"/>
          <w:iCs w:val="0"/>
          <w:sz w:val="24"/>
        </w:rPr>
      </w:pPr>
      <w:r>
        <w:rPr>
          <w:i w:val="0"/>
          <w:iCs w:val="0"/>
          <w:sz w:val="24"/>
        </w:rPr>
        <w:t xml:space="preserve"> </w:t>
      </w:r>
      <w:r w:rsidRPr="006E65C6">
        <w:rPr>
          <w:i w:val="0"/>
          <w:iCs w:val="0"/>
          <w:sz w:val="24"/>
        </w:rPr>
        <w:t xml:space="preserve">  </w:t>
      </w:r>
      <w:r>
        <w:rPr>
          <w:i w:val="0"/>
          <w:iCs w:val="0"/>
          <w:sz w:val="24"/>
        </w:rPr>
        <w:t>Місце знаходження  емітента --</w:t>
      </w:r>
      <w:smartTag w:uri="urn:schemas-microsoft-com:office:smarttags" w:element="metricconverter">
        <w:smartTagPr>
          <w:attr w:name="ProductID" w:val="21000, м"/>
        </w:smartTagPr>
        <w:r>
          <w:rPr>
            <w:i w:val="0"/>
            <w:iCs w:val="0"/>
            <w:sz w:val="24"/>
          </w:rPr>
          <w:t>21000, м</w:t>
        </w:r>
      </w:smartTag>
      <w:r>
        <w:rPr>
          <w:i w:val="0"/>
          <w:iCs w:val="0"/>
          <w:sz w:val="24"/>
        </w:rPr>
        <w:t>. Вінниця, вул. Гонти , буд.24;</w:t>
      </w:r>
      <w:r w:rsidRPr="008C34B7">
        <w:rPr>
          <w:i w:val="0"/>
          <w:iCs w:val="0"/>
          <w:sz w:val="24"/>
        </w:rPr>
        <w:t xml:space="preserve">      </w:t>
      </w:r>
    </w:p>
    <w:p w:rsidR="00077413" w:rsidRPr="00EA2BD8" w:rsidRDefault="00077413" w:rsidP="003358D3">
      <w:pPr>
        <w:pStyle w:val="BodyText"/>
        <w:jc w:val="both"/>
        <w:rPr>
          <w:i w:val="0"/>
          <w:iCs w:val="0"/>
          <w:sz w:val="24"/>
        </w:rPr>
      </w:pPr>
      <w:r>
        <w:rPr>
          <w:i w:val="0"/>
          <w:iCs w:val="0"/>
          <w:sz w:val="24"/>
        </w:rPr>
        <w:t xml:space="preserve">   </w:t>
      </w:r>
      <w:r w:rsidRPr="00EA2BD8">
        <w:rPr>
          <w:i w:val="0"/>
          <w:iCs w:val="0"/>
          <w:sz w:val="24"/>
        </w:rPr>
        <w:t xml:space="preserve">Дата державної реєстрації – 21.12.1995 року, Свідоцтво серії А01 № 644064,     </w:t>
      </w:r>
    </w:p>
    <w:p w:rsidR="00077413" w:rsidRPr="00EA2BD8" w:rsidRDefault="00077413" w:rsidP="003358D3">
      <w:pPr>
        <w:pStyle w:val="BodyText"/>
        <w:jc w:val="both"/>
        <w:rPr>
          <w:i w:val="0"/>
          <w:iCs w:val="0"/>
          <w:sz w:val="24"/>
        </w:rPr>
      </w:pPr>
      <w:r w:rsidRPr="00EA2BD8">
        <w:rPr>
          <w:i w:val="0"/>
          <w:iCs w:val="0"/>
          <w:sz w:val="24"/>
        </w:rPr>
        <w:t xml:space="preserve">   Дата  внесення  останніх змін до установчих документів: Статут у новій редакції затверджено загальними зборами акціонерів 25.03.2011 року, протокол №15, номер запису 11741050005001270;   </w:t>
      </w:r>
    </w:p>
    <w:p w:rsidR="00077413" w:rsidRDefault="00077413" w:rsidP="003358D3">
      <w:pPr>
        <w:pStyle w:val="BodyText"/>
        <w:jc w:val="both"/>
        <w:rPr>
          <w:i w:val="0"/>
          <w:iCs w:val="0"/>
          <w:sz w:val="24"/>
        </w:rPr>
      </w:pPr>
      <w:r w:rsidRPr="00EA2BD8">
        <w:rPr>
          <w:i w:val="0"/>
          <w:iCs w:val="0"/>
          <w:sz w:val="24"/>
        </w:rPr>
        <w:t xml:space="preserve">                                                                                                                   </w:t>
      </w:r>
    </w:p>
    <w:p w:rsidR="00077413" w:rsidRDefault="00077413" w:rsidP="003358D3">
      <w:pPr>
        <w:pStyle w:val="BodyText"/>
        <w:jc w:val="both"/>
        <w:rPr>
          <w:i w:val="0"/>
          <w:iCs w:val="0"/>
          <w:sz w:val="24"/>
        </w:rPr>
      </w:pPr>
      <w:r>
        <w:rPr>
          <w:i w:val="0"/>
          <w:iCs w:val="0"/>
          <w:sz w:val="24"/>
        </w:rPr>
        <w:t xml:space="preserve">   Основний вид діяльності за КВЕД:  </w:t>
      </w:r>
    </w:p>
    <w:p w:rsidR="00077413" w:rsidRPr="00124096" w:rsidRDefault="00077413" w:rsidP="003358D3">
      <w:pPr>
        <w:pStyle w:val="BodyText"/>
        <w:jc w:val="both"/>
        <w:rPr>
          <w:i w:val="0"/>
          <w:iCs w:val="0"/>
          <w:sz w:val="24"/>
        </w:rPr>
      </w:pPr>
      <w:r>
        <w:rPr>
          <w:i w:val="0"/>
          <w:iCs w:val="0"/>
          <w:sz w:val="24"/>
        </w:rPr>
        <w:t>46.</w:t>
      </w:r>
      <w:r w:rsidRPr="00EA2BD8">
        <w:rPr>
          <w:i w:val="0"/>
          <w:iCs w:val="0"/>
          <w:sz w:val="24"/>
        </w:rPr>
        <w:t>75</w:t>
      </w:r>
      <w:r w:rsidRPr="00124096">
        <w:rPr>
          <w:i w:val="0"/>
          <w:iCs w:val="0"/>
          <w:sz w:val="24"/>
        </w:rPr>
        <w:t xml:space="preserve"> </w:t>
      </w:r>
      <w:r w:rsidRPr="00EA2BD8">
        <w:rPr>
          <w:i w:val="0"/>
          <w:iCs w:val="0"/>
          <w:sz w:val="24"/>
        </w:rPr>
        <w:t>Оптова торгівля хімічними продуктами</w:t>
      </w:r>
      <w:r w:rsidRPr="00124096">
        <w:rPr>
          <w:i w:val="0"/>
          <w:iCs w:val="0"/>
          <w:sz w:val="24"/>
        </w:rPr>
        <w:t xml:space="preserve">; </w:t>
      </w:r>
    </w:p>
    <w:p w:rsidR="00077413" w:rsidRPr="00B01478" w:rsidRDefault="00077413" w:rsidP="003358D3">
      <w:pPr>
        <w:pStyle w:val="BodyText"/>
        <w:jc w:val="both"/>
        <w:rPr>
          <w:i w:val="0"/>
          <w:iCs w:val="0"/>
          <w:color w:val="FF0000"/>
          <w:sz w:val="24"/>
        </w:rPr>
      </w:pPr>
    </w:p>
    <w:p w:rsidR="00077413" w:rsidRDefault="00077413" w:rsidP="003358D3">
      <w:pPr>
        <w:pStyle w:val="BodyText"/>
        <w:jc w:val="both"/>
        <w:rPr>
          <w:i w:val="0"/>
          <w:iCs w:val="0"/>
          <w:sz w:val="24"/>
        </w:rPr>
      </w:pPr>
      <w:r>
        <w:rPr>
          <w:i w:val="0"/>
          <w:iCs w:val="0"/>
          <w:sz w:val="24"/>
        </w:rPr>
        <w:t xml:space="preserve">    Перевірка проведена шляхом вивчення  фінансової звітності , бухгалтерської та іншої </w:t>
      </w:r>
    </w:p>
    <w:p w:rsidR="00077413" w:rsidRDefault="00077413" w:rsidP="003358D3">
      <w:pPr>
        <w:pStyle w:val="BodyText"/>
        <w:jc w:val="both"/>
        <w:rPr>
          <w:i w:val="0"/>
          <w:iCs w:val="0"/>
          <w:sz w:val="24"/>
        </w:rPr>
      </w:pPr>
      <w:r>
        <w:rPr>
          <w:i w:val="0"/>
          <w:iCs w:val="0"/>
          <w:sz w:val="24"/>
        </w:rPr>
        <w:t xml:space="preserve"> інформації про діяльність товариства, порівняння даних, балансової ув’язки розрахунків</w:t>
      </w:r>
    </w:p>
    <w:p w:rsidR="00077413" w:rsidRDefault="00077413" w:rsidP="003358D3">
      <w:pPr>
        <w:pStyle w:val="BodyText"/>
        <w:jc w:val="both"/>
        <w:rPr>
          <w:i w:val="0"/>
          <w:iCs w:val="0"/>
          <w:sz w:val="24"/>
        </w:rPr>
      </w:pPr>
      <w:r>
        <w:rPr>
          <w:i w:val="0"/>
          <w:iCs w:val="0"/>
          <w:sz w:val="24"/>
        </w:rPr>
        <w:t xml:space="preserve"> з метою проведення аналізу роботи товариства.  </w:t>
      </w:r>
    </w:p>
    <w:p w:rsidR="00077413" w:rsidRDefault="00077413" w:rsidP="003358D3">
      <w:pPr>
        <w:pStyle w:val="BodyText"/>
        <w:jc w:val="both"/>
        <w:rPr>
          <w:i w:val="0"/>
          <w:iCs w:val="0"/>
          <w:sz w:val="24"/>
        </w:rPr>
      </w:pPr>
      <w:r>
        <w:rPr>
          <w:i w:val="0"/>
          <w:iCs w:val="0"/>
          <w:sz w:val="24"/>
        </w:rPr>
        <w:t xml:space="preserve">    </w:t>
      </w:r>
    </w:p>
    <w:p w:rsidR="00077413" w:rsidRDefault="00077413" w:rsidP="003358D3">
      <w:pPr>
        <w:pStyle w:val="BodyText"/>
        <w:jc w:val="both"/>
        <w:rPr>
          <w:i w:val="0"/>
          <w:iCs w:val="0"/>
          <w:sz w:val="24"/>
        </w:rPr>
      </w:pPr>
      <w:r>
        <w:rPr>
          <w:i w:val="0"/>
          <w:iCs w:val="0"/>
          <w:sz w:val="24"/>
        </w:rPr>
        <w:t xml:space="preserve">    Дана аудиторська перевірка здійснена відповідно до Міжнародних  стандартів аудиту, зокрема: МСА 315 «Ідентифікація та оцінка ризиків суттєвих викривлень через розуміння суб’єкта господарювання і його середовище », МСА 570 «Безперервність », МСА 700 «Формування думки та надання звіту щодо фінансової звітності», № 705 «Модифікація думки у звіті незалежного аудитора», № 706 «Пояснювальні параграфи та параграфи з інших питань у звіті незалежного аудитора» та</w:t>
      </w:r>
      <w:r w:rsidRPr="00B86B6B">
        <w:rPr>
          <w:i w:val="0"/>
          <w:iCs w:val="0"/>
          <w:sz w:val="24"/>
        </w:rPr>
        <w:t xml:space="preserve"> </w:t>
      </w:r>
      <w:r>
        <w:rPr>
          <w:i w:val="0"/>
          <w:iCs w:val="0"/>
          <w:sz w:val="24"/>
        </w:rPr>
        <w:t>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та зареєстровано в Міністерстві юстиції України 24.12.2013 року за  № 2180 / 24712 (зі змінами та доповненнями).</w:t>
      </w:r>
    </w:p>
    <w:p w:rsidR="00077413" w:rsidRPr="00F11E0E" w:rsidRDefault="00077413" w:rsidP="003358D3">
      <w:pPr>
        <w:pStyle w:val="BodyText"/>
        <w:jc w:val="both"/>
        <w:rPr>
          <w:i w:val="0"/>
          <w:iCs w:val="0"/>
          <w:sz w:val="24"/>
        </w:rPr>
      </w:pPr>
    </w:p>
    <w:p w:rsidR="00077413" w:rsidRDefault="00077413" w:rsidP="003358D3">
      <w:pPr>
        <w:pStyle w:val="BodyText"/>
        <w:jc w:val="both"/>
        <w:rPr>
          <w:i w:val="0"/>
          <w:iCs w:val="0"/>
          <w:sz w:val="24"/>
        </w:rPr>
      </w:pPr>
      <w:r>
        <w:rPr>
          <w:i w:val="0"/>
          <w:iCs w:val="0"/>
          <w:sz w:val="24"/>
        </w:rPr>
        <w:t xml:space="preserve">      Передумова для проведення аудиту – застосування управлінським персоналом прийнятої концептуальної основи фінансової звітності при складанні фінансової звітності та згода управлінського персоналу і за потреби керівних осіб, яких наділено найвищими повноваженнями на умови проведення аудиту. </w:t>
      </w:r>
    </w:p>
    <w:p w:rsidR="00077413" w:rsidRDefault="00077413" w:rsidP="003358D3">
      <w:pPr>
        <w:pStyle w:val="BodyText"/>
        <w:jc w:val="both"/>
        <w:rPr>
          <w:i w:val="0"/>
          <w:iCs w:val="0"/>
          <w:sz w:val="24"/>
        </w:rPr>
      </w:pPr>
      <w:r>
        <w:rPr>
          <w:i w:val="0"/>
          <w:iCs w:val="0"/>
          <w:sz w:val="24"/>
        </w:rPr>
        <w:t xml:space="preserve">      Ми провели аудиторську перевірку фінансових звітів ПрАТ «Вінницяпостач», що включають баланс станом на 31 грудня 201</w:t>
      </w:r>
      <w:r w:rsidRPr="00C575E4">
        <w:rPr>
          <w:i w:val="0"/>
          <w:iCs w:val="0"/>
          <w:sz w:val="24"/>
          <w:lang w:val="ru-RU"/>
        </w:rPr>
        <w:t>4</w:t>
      </w:r>
      <w:r>
        <w:rPr>
          <w:i w:val="0"/>
          <w:iCs w:val="0"/>
          <w:sz w:val="24"/>
        </w:rPr>
        <w:t xml:space="preserve"> року, а також перевірку звіту про фінансові результати за рік, що минув на зазначену дату.</w:t>
      </w:r>
    </w:p>
    <w:p w:rsidR="00077413" w:rsidRDefault="00077413" w:rsidP="003358D3">
      <w:pPr>
        <w:pStyle w:val="BodyText"/>
        <w:jc w:val="both"/>
        <w:rPr>
          <w:i w:val="0"/>
          <w:iCs w:val="0"/>
          <w:sz w:val="24"/>
        </w:rPr>
      </w:pPr>
      <w:r>
        <w:rPr>
          <w:i w:val="0"/>
          <w:iCs w:val="0"/>
          <w:sz w:val="24"/>
        </w:rPr>
        <w:t xml:space="preserve">     Аудит включає також оцінку відповідності використаної облікової політики, прийнятність облікових оцінок, зроблених управлінським персоналом та загального представлення фінансових звітів за 201</w:t>
      </w:r>
      <w:r w:rsidRPr="00C575E4">
        <w:rPr>
          <w:i w:val="0"/>
          <w:iCs w:val="0"/>
          <w:sz w:val="24"/>
        </w:rPr>
        <w:t>4</w:t>
      </w:r>
      <w:r>
        <w:rPr>
          <w:i w:val="0"/>
          <w:iCs w:val="0"/>
          <w:sz w:val="24"/>
        </w:rPr>
        <w:t xml:space="preserve"> рік.</w:t>
      </w:r>
    </w:p>
    <w:p w:rsidR="00077413" w:rsidRDefault="00077413" w:rsidP="003358D3">
      <w:pPr>
        <w:pStyle w:val="BodyText"/>
        <w:jc w:val="both"/>
        <w:rPr>
          <w:i w:val="0"/>
          <w:iCs w:val="0"/>
          <w:sz w:val="24"/>
        </w:rPr>
      </w:pPr>
      <w:r>
        <w:rPr>
          <w:i w:val="0"/>
          <w:iCs w:val="0"/>
          <w:sz w:val="24"/>
        </w:rPr>
        <w:t xml:space="preserve">     Аудиторська перевірка проведена згідно до Міжнародних стандартів аудиту, які зобов’язують нас планувати і здійснювати аудиторську перевірку з метою</w:t>
      </w:r>
      <w:r>
        <w:rPr>
          <w:iCs w:val="0"/>
          <w:sz w:val="24"/>
        </w:rPr>
        <w:t xml:space="preserve"> </w:t>
      </w:r>
      <w:r>
        <w:rPr>
          <w:i w:val="0"/>
          <w:iCs w:val="0"/>
          <w:sz w:val="24"/>
        </w:rPr>
        <w:t>одержання обґрунтованої впевненості в тому, що фінансові звіти не містять суттєвих викривлень. Аудит включає перевірку шляхом тестування доказів, які підтверджують суми та розкриття інформації у фінансових звітах. Аудиторська перевірка включає також  оцінку застосованих принципів бухгалтерського обліку й суттєвих попередніх оцінок, здійснених управлінським персоналом, а також оцінку загального подання фінансових звітів.</w:t>
      </w:r>
    </w:p>
    <w:p w:rsidR="00077413" w:rsidRDefault="00077413" w:rsidP="003358D3">
      <w:pPr>
        <w:pStyle w:val="BodyText"/>
        <w:jc w:val="both"/>
        <w:rPr>
          <w:i w:val="0"/>
          <w:iCs w:val="0"/>
          <w:sz w:val="24"/>
        </w:rPr>
      </w:pPr>
      <w:r>
        <w:rPr>
          <w:i w:val="0"/>
          <w:iCs w:val="0"/>
          <w:sz w:val="24"/>
        </w:rPr>
        <w:t xml:space="preserve"> </w:t>
      </w:r>
    </w:p>
    <w:p w:rsidR="00077413" w:rsidRDefault="00077413" w:rsidP="003358D3">
      <w:pPr>
        <w:pStyle w:val="BodyText"/>
        <w:jc w:val="both"/>
        <w:rPr>
          <w:b/>
          <w:i w:val="0"/>
          <w:iCs w:val="0"/>
          <w:sz w:val="24"/>
          <w:lang w:val="ru-RU"/>
        </w:rPr>
      </w:pPr>
      <w:r>
        <w:rPr>
          <w:b/>
          <w:i w:val="0"/>
          <w:iCs w:val="0"/>
          <w:sz w:val="24"/>
        </w:rPr>
        <w:t xml:space="preserve">     Відповідальність управлінського персоналу за фінансові звіти. </w:t>
      </w:r>
    </w:p>
    <w:p w:rsidR="00077413" w:rsidRDefault="00077413" w:rsidP="003358D3">
      <w:pPr>
        <w:pStyle w:val="BodyText"/>
        <w:jc w:val="both"/>
        <w:rPr>
          <w:i w:val="0"/>
          <w:iCs w:val="0"/>
          <w:color w:val="000000"/>
          <w:sz w:val="24"/>
        </w:rPr>
      </w:pPr>
      <w:r>
        <w:rPr>
          <w:i w:val="0"/>
          <w:iCs w:val="0"/>
          <w:sz w:val="24"/>
        </w:rPr>
        <w:t xml:space="preserve">     Управлінський персонал несе відповідальність за складання і достовірне подання фінансової звітності відповідно до</w:t>
      </w:r>
      <w:r>
        <w:rPr>
          <w:i w:val="0"/>
          <w:iCs w:val="0"/>
          <w:color w:val="000000"/>
          <w:sz w:val="24"/>
        </w:rPr>
        <w:t xml:space="preserve"> Національних положень (стандартів) бухгалтерського обліку та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внаслідок шахрайства або помилки, не містить наявності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Комісії разом з фінансовою звітністю, невідповідного використання управлінським персоналом припущення про безперервність діяльності емітента цінних паперів на основі проведеного фінансового аналізу діяльності емітента у відповідності з вимогами МСА №200 «Загальні цілі незалежного аудитора та проведення аудиту відповідно до міжнародних стандартів аудиту».</w:t>
      </w:r>
    </w:p>
    <w:p w:rsidR="00077413" w:rsidRDefault="00077413" w:rsidP="003358D3">
      <w:pPr>
        <w:pStyle w:val="BodyText"/>
        <w:jc w:val="both"/>
        <w:rPr>
          <w:i w:val="0"/>
          <w:iCs w:val="0"/>
          <w:sz w:val="24"/>
        </w:rPr>
      </w:pPr>
      <w:r>
        <w:rPr>
          <w:i w:val="0"/>
          <w:iCs w:val="0"/>
          <w:color w:val="000000"/>
          <w:sz w:val="24"/>
        </w:rPr>
        <w:t xml:space="preserve">    Відповідальність управлінського персоналу охоплює:</w:t>
      </w:r>
    </w:p>
    <w:p w:rsidR="00077413" w:rsidRDefault="00077413" w:rsidP="003358D3">
      <w:pPr>
        <w:pStyle w:val="BodyText"/>
        <w:jc w:val="both"/>
        <w:rPr>
          <w:i w:val="0"/>
          <w:iCs w:val="0"/>
          <w:sz w:val="24"/>
        </w:rPr>
      </w:pPr>
      <w:r>
        <w:rPr>
          <w:i w:val="0"/>
          <w:iCs w:val="0"/>
          <w:sz w:val="24"/>
        </w:rPr>
        <w:t>- розробку, впровадження та застосування внутрішнього контролю щодо підготовки та достовірного представлення фінансових звітів, які не містять суттєвих викривлень внаслідок шахрайства або помилки;</w:t>
      </w:r>
    </w:p>
    <w:p w:rsidR="00077413" w:rsidRDefault="00077413" w:rsidP="003358D3">
      <w:pPr>
        <w:pStyle w:val="BodyText"/>
        <w:jc w:val="both"/>
        <w:rPr>
          <w:i w:val="0"/>
          <w:iCs w:val="0"/>
          <w:sz w:val="24"/>
        </w:rPr>
      </w:pPr>
      <w:r>
        <w:rPr>
          <w:i w:val="0"/>
          <w:iCs w:val="0"/>
          <w:sz w:val="24"/>
        </w:rPr>
        <w:t>-вибір та застосування відповідних принципів бухгалтерського обліку, облікової політики;</w:t>
      </w:r>
    </w:p>
    <w:p w:rsidR="00077413" w:rsidRDefault="00077413" w:rsidP="003358D3">
      <w:pPr>
        <w:pStyle w:val="BodyText"/>
        <w:jc w:val="both"/>
        <w:rPr>
          <w:i w:val="0"/>
          <w:iCs w:val="0"/>
          <w:sz w:val="24"/>
        </w:rPr>
      </w:pPr>
      <w:r>
        <w:rPr>
          <w:i w:val="0"/>
          <w:iCs w:val="0"/>
          <w:sz w:val="24"/>
        </w:rPr>
        <w:t>- подання облікових оцінок, які відповідають обставинам;</w:t>
      </w:r>
    </w:p>
    <w:p w:rsidR="00077413" w:rsidRDefault="00077413" w:rsidP="003358D3">
      <w:pPr>
        <w:pStyle w:val="BodyText"/>
        <w:jc w:val="both"/>
        <w:rPr>
          <w:i w:val="0"/>
          <w:iCs w:val="0"/>
          <w:sz w:val="24"/>
        </w:rPr>
      </w:pPr>
      <w:r>
        <w:rPr>
          <w:i w:val="0"/>
          <w:iCs w:val="0"/>
          <w:sz w:val="24"/>
        </w:rPr>
        <w:t xml:space="preserve">  Управлінським персоналом застосовано прийняту концептуальну основу загального призначення  фінансової звітності достовірного подання.</w:t>
      </w:r>
    </w:p>
    <w:p w:rsidR="00077413" w:rsidRDefault="00077413" w:rsidP="003358D3">
      <w:pPr>
        <w:pStyle w:val="BodyText"/>
        <w:jc w:val="both"/>
        <w:rPr>
          <w:b/>
          <w:i w:val="0"/>
          <w:iCs w:val="0"/>
          <w:sz w:val="24"/>
          <w:lang w:val="ru-RU"/>
        </w:rPr>
      </w:pPr>
    </w:p>
    <w:p w:rsidR="00077413" w:rsidRDefault="00077413" w:rsidP="003358D3">
      <w:pPr>
        <w:pStyle w:val="BodyText"/>
        <w:jc w:val="both"/>
        <w:rPr>
          <w:b/>
          <w:i w:val="0"/>
          <w:iCs w:val="0"/>
          <w:sz w:val="24"/>
        </w:rPr>
      </w:pPr>
      <w:r>
        <w:rPr>
          <w:b/>
          <w:i w:val="0"/>
          <w:iCs w:val="0"/>
          <w:sz w:val="24"/>
        </w:rPr>
        <w:t xml:space="preserve">      Відповідальність аудитора.</w:t>
      </w:r>
    </w:p>
    <w:p w:rsidR="00077413" w:rsidRDefault="00077413" w:rsidP="003358D3">
      <w:pPr>
        <w:pStyle w:val="BodyText"/>
        <w:jc w:val="both"/>
        <w:rPr>
          <w:i w:val="0"/>
          <w:iCs w:val="0"/>
          <w:sz w:val="24"/>
        </w:rPr>
      </w:pPr>
      <w:r>
        <w:rPr>
          <w:i w:val="0"/>
          <w:iCs w:val="0"/>
          <w:sz w:val="24"/>
        </w:rPr>
        <w:t xml:space="preserve">      Нашою відповідальністю є висловлення думки щодо фінансових звітів на підставі результатів проведеного нами аудиту. Дана аудиторська перевірка проводиться у відповідності до норм Закону України в новій редакції «Про аудиторську діяльність» </w:t>
      </w:r>
    </w:p>
    <w:p w:rsidR="00077413" w:rsidRDefault="00077413" w:rsidP="003358D3">
      <w:pPr>
        <w:pStyle w:val="BodyText"/>
        <w:jc w:val="both"/>
        <w:rPr>
          <w:i w:val="0"/>
          <w:iCs w:val="0"/>
          <w:sz w:val="24"/>
        </w:rPr>
      </w:pPr>
      <w:r>
        <w:rPr>
          <w:i w:val="0"/>
          <w:iCs w:val="0"/>
          <w:sz w:val="24"/>
        </w:rPr>
        <w:t>№ 140-</w:t>
      </w:r>
      <w:r>
        <w:rPr>
          <w:i w:val="0"/>
          <w:iCs w:val="0"/>
          <w:sz w:val="24"/>
          <w:lang w:val="en-US"/>
        </w:rPr>
        <w:t>V</w:t>
      </w:r>
      <w:r>
        <w:rPr>
          <w:i w:val="0"/>
          <w:iCs w:val="0"/>
          <w:sz w:val="24"/>
        </w:rPr>
        <w:t xml:space="preserve"> від 14.09.2006р. та Міжнародних стандартів аудиту. Ці стандарти вимагають від нас дотримання етичних вимог та відповідного планування і виконання аудиту для отримання достатньої впевненості , що фінансові звіти не містять суттєвих викривлень.</w:t>
      </w:r>
    </w:p>
    <w:p w:rsidR="00077413" w:rsidRDefault="00077413" w:rsidP="003358D3">
      <w:pPr>
        <w:pStyle w:val="BodyText"/>
        <w:jc w:val="both"/>
        <w:rPr>
          <w:b/>
          <w:i w:val="0"/>
          <w:iCs w:val="0"/>
          <w:sz w:val="24"/>
        </w:rPr>
      </w:pPr>
    </w:p>
    <w:p w:rsidR="00077413" w:rsidRDefault="00077413" w:rsidP="003358D3">
      <w:pPr>
        <w:pStyle w:val="BodyText"/>
        <w:jc w:val="both"/>
        <w:rPr>
          <w:b/>
          <w:i w:val="0"/>
          <w:iCs w:val="0"/>
          <w:sz w:val="24"/>
        </w:rPr>
      </w:pPr>
      <w:r>
        <w:rPr>
          <w:b/>
          <w:i w:val="0"/>
          <w:iCs w:val="0"/>
          <w:sz w:val="24"/>
        </w:rPr>
        <w:t xml:space="preserve">      Опис обсягу аудиторської перевірки.</w:t>
      </w:r>
    </w:p>
    <w:p w:rsidR="00077413" w:rsidRDefault="00077413" w:rsidP="003358D3">
      <w:pPr>
        <w:pStyle w:val="BodyText"/>
        <w:jc w:val="both"/>
        <w:rPr>
          <w:i w:val="0"/>
          <w:iCs w:val="0"/>
          <w:sz w:val="24"/>
        </w:rPr>
      </w:pPr>
      <w:r>
        <w:rPr>
          <w:i w:val="0"/>
          <w:iCs w:val="0"/>
          <w:sz w:val="24"/>
        </w:rPr>
        <w:t xml:space="preserve">      В ході даної перевірки аудитор керувався законодавством України в галузі господарської діяльності та оподаткування, встановленим порядком ведення бухгалтерського обліку і  складання фінансової звітності,  Міжнародними стандартами аудиту. Аудит включає виконання аудиторських процедур для одержання аудиторських доказів щодо сум та розкриття їх у фінансових звітах, також включає і оцінку облікової </w:t>
      </w:r>
    </w:p>
    <w:p w:rsidR="00077413" w:rsidRDefault="00077413" w:rsidP="003358D3">
      <w:pPr>
        <w:pStyle w:val="BodyText"/>
        <w:jc w:val="both"/>
        <w:rPr>
          <w:i w:val="0"/>
          <w:iCs w:val="0"/>
          <w:sz w:val="24"/>
        </w:rPr>
      </w:pPr>
      <w:r>
        <w:rPr>
          <w:i w:val="0"/>
          <w:iCs w:val="0"/>
          <w:sz w:val="24"/>
        </w:rPr>
        <w:t>політики, коректність облікових оцінок управлінським персоналом та загального представлення фінансових звітів.</w:t>
      </w:r>
    </w:p>
    <w:p w:rsidR="00077413" w:rsidRDefault="00077413" w:rsidP="003358D3">
      <w:pPr>
        <w:pStyle w:val="BodyText"/>
        <w:jc w:val="both"/>
        <w:rPr>
          <w:i w:val="0"/>
          <w:iCs w:val="0"/>
          <w:sz w:val="24"/>
        </w:rPr>
      </w:pPr>
      <w:r>
        <w:rPr>
          <w:i w:val="0"/>
          <w:iCs w:val="0"/>
          <w:sz w:val="24"/>
        </w:rPr>
        <w:t xml:space="preserve">     Бухгалтерський облік на підприємстві ведеться  по журнально – ордерній системі</w:t>
      </w:r>
    </w:p>
    <w:p w:rsidR="00077413" w:rsidRDefault="00077413" w:rsidP="003358D3">
      <w:pPr>
        <w:pStyle w:val="BodyText"/>
        <w:jc w:val="both"/>
        <w:rPr>
          <w:i w:val="0"/>
          <w:iCs w:val="0"/>
          <w:sz w:val="24"/>
        </w:rPr>
      </w:pPr>
      <w:r>
        <w:rPr>
          <w:i w:val="0"/>
          <w:iCs w:val="0"/>
          <w:sz w:val="24"/>
        </w:rPr>
        <w:t>рахівництва відповідно до  національних Положень ( стандартів) бухгалтерського обліку,</w:t>
      </w:r>
    </w:p>
    <w:p w:rsidR="00077413" w:rsidRDefault="00077413" w:rsidP="003358D3">
      <w:pPr>
        <w:pStyle w:val="BodyText"/>
        <w:jc w:val="both"/>
        <w:rPr>
          <w:i w:val="0"/>
          <w:iCs w:val="0"/>
          <w:sz w:val="24"/>
        </w:rPr>
      </w:pPr>
      <w:r>
        <w:rPr>
          <w:i w:val="0"/>
          <w:iCs w:val="0"/>
          <w:sz w:val="24"/>
        </w:rPr>
        <w:t xml:space="preserve">затверджених наказами Міністерства фінансів України та вимог Закону України « Про </w:t>
      </w:r>
    </w:p>
    <w:p w:rsidR="00077413" w:rsidRDefault="00077413" w:rsidP="003358D3">
      <w:pPr>
        <w:pStyle w:val="BodyText"/>
        <w:jc w:val="both"/>
        <w:rPr>
          <w:i w:val="0"/>
          <w:iCs w:val="0"/>
          <w:sz w:val="24"/>
        </w:rPr>
      </w:pPr>
      <w:r>
        <w:rPr>
          <w:i w:val="0"/>
          <w:iCs w:val="0"/>
          <w:sz w:val="24"/>
        </w:rPr>
        <w:t>бухгалтерський облік  та фінансову звітність в Україні» від 16.07.1999 року № 996-</w:t>
      </w:r>
      <w:r>
        <w:rPr>
          <w:i w:val="0"/>
          <w:iCs w:val="0"/>
          <w:sz w:val="24"/>
          <w:lang w:val="en-US"/>
        </w:rPr>
        <w:t>XIY</w:t>
      </w:r>
    </w:p>
    <w:p w:rsidR="00077413" w:rsidRDefault="00077413" w:rsidP="003358D3">
      <w:pPr>
        <w:pStyle w:val="BodyText"/>
        <w:jc w:val="both"/>
        <w:rPr>
          <w:i w:val="0"/>
          <w:iCs w:val="0"/>
          <w:sz w:val="24"/>
        </w:rPr>
      </w:pPr>
      <w:r>
        <w:rPr>
          <w:i w:val="0"/>
          <w:iCs w:val="0"/>
          <w:sz w:val="24"/>
        </w:rPr>
        <w:t>та інших нормативних документів з питань організації бухгалтерського обліку.</w:t>
      </w:r>
    </w:p>
    <w:p w:rsidR="00077413" w:rsidRDefault="00077413" w:rsidP="003358D3">
      <w:pPr>
        <w:pStyle w:val="BodyText"/>
        <w:jc w:val="both"/>
        <w:rPr>
          <w:i w:val="0"/>
          <w:iCs w:val="0"/>
          <w:sz w:val="24"/>
        </w:rPr>
      </w:pPr>
      <w:r>
        <w:rPr>
          <w:i w:val="0"/>
          <w:iCs w:val="0"/>
          <w:sz w:val="24"/>
        </w:rPr>
        <w:t xml:space="preserve">      Річна фінансова звітність за 2014</w:t>
      </w:r>
      <w:r>
        <w:rPr>
          <w:iCs w:val="0"/>
          <w:sz w:val="24"/>
        </w:rPr>
        <w:t xml:space="preserve"> </w:t>
      </w:r>
      <w:r>
        <w:rPr>
          <w:i w:val="0"/>
          <w:iCs w:val="0"/>
          <w:sz w:val="24"/>
        </w:rPr>
        <w:t>рік складена відповідно до вимог Закону України</w:t>
      </w:r>
      <w:r>
        <w:rPr>
          <w:iCs w:val="0"/>
          <w:sz w:val="24"/>
        </w:rPr>
        <w:t xml:space="preserve">  </w:t>
      </w:r>
      <w:r>
        <w:rPr>
          <w:i w:val="0"/>
          <w:iCs w:val="0"/>
          <w:sz w:val="24"/>
        </w:rPr>
        <w:t>«Про бухгалтерський облік та фінансову звітність в Україні». Фінансова звітність складена та подана у національній валюті України  ( гривні) станом на 31.12.2014 року і охоплює період з 01.01.2014 року по 31.12.2014 року.</w:t>
      </w:r>
    </w:p>
    <w:p w:rsidR="00077413" w:rsidRDefault="00077413" w:rsidP="003358D3">
      <w:pPr>
        <w:pStyle w:val="BodyText"/>
        <w:jc w:val="both"/>
        <w:rPr>
          <w:i w:val="0"/>
          <w:iCs w:val="0"/>
          <w:color w:val="000000"/>
          <w:sz w:val="24"/>
        </w:rPr>
      </w:pPr>
      <w:r>
        <w:rPr>
          <w:i w:val="0"/>
          <w:iCs w:val="0"/>
          <w:sz w:val="24"/>
        </w:rPr>
        <w:t xml:space="preserve">     </w:t>
      </w:r>
      <w:r>
        <w:rPr>
          <w:i w:val="0"/>
          <w:iCs w:val="0"/>
          <w:color w:val="000000"/>
          <w:sz w:val="24"/>
        </w:rPr>
        <w:t xml:space="preserve">     Ми вважаємо, що отримані аудиторські докази є достатньою та відповідною основою для висловлення аудиторської думки.</w:t>
      </w:r>
    </w:p>
    <w:p w:rsidR="00077413" w:rsidRDefault="00077413" w:rsidP="003358D3">
      <w:pPr>
        <w:pStyle w:val="BodyText"/>
        <w:jc w:val="both"/>
        <w:rPr>
          <w:b/>
          <w:i w:val="0"/>
          <w:iCs w:val="0"/>
          <w:color w:val="000000"/>
          <w:sz w:val="24"/>
        </w:rPr>
      </w:pPr>
    </w:p>
    <w:p w:rsidR="00077413" w:rsidRDefault="00077413" w:rsidP="00A440D1">
      <w:pPr>
        <w:pStyle w:val="BodyText"/>
        <w:jc w:val="both"/>
        <w:rPr>
          <w:i w:val="0"/>
          <w:sz w:val="24"/>
        </w:rPr>
      </w:pPr>
      <w:r>
        <w:rPr>
          <w:b/>
          <w:i w:val="0"/>
          <w:iCs w:val="0"/>
          <w:color w:val="000000"/>
          <w:sz w:val="24"/>
        </w:rPr>
        <w:t xml:space="preserve">      Підстава для висловлення умовно – позитивної думка.</w:t>
      </w:r>
      <w:r w:rsidRPr="00A440D1">
        <w:rPr>
          <w:i w:val="0"/>
          <w:sz w:val="24"/>
        </w:rPr>
        <w:t xml:space="preserve"> </w:t>
      </w:r>
      <w:r w:rsidRPr="004B3B1D">
        <w:rPr>
          <w:i w:val="0"/>
          <w:sz w:val="24"/>
        </w:rPr>
        <w:t>.</w:t>
      </w:r>
    </w:p>
    <w:p w:rsidR="00077413" w:rsidRPr="004B3B1D" w:rsidRDefault="00077413" w:rsidP="00A440D1">
      <w:pPr>
        <w:pStyle w:val="BodyText"/>
        <w:jc w:val="both"/>
        <w:rPr>
          <w:i w:val="0"/>
          <w:iCs w:val="0"/>
          <w:color w:val="000000"/>
          <w:sz w:val="24"/>
        </w:rPr>
      </w:pPr>
      <w:r>
        <w:rPr>
          <w:i w:val="0"/>
          <w:sz w:val="24"/>
        </w:rPr>
        <w:t xml:space="preserve">    </w:t>
      </w:r>
      <w:r w:rsidRPr="004B3B1D">
        <w:rPr>
          <w:i w:val="0"/>
          <w:iCs w:val="0"/>
          <w:color w:val="000000"/>
          <w:sz w:val="24"/>
        </w:rPr>
        <w:t xml:space="preserve"> </w:t>
      </w:r>
      <w:r>
        <w:rPr>
          <w:i w:val="0"/>
          <w:iCs w:val="0"/>
          <w:color w:val="000000"/>
          <w:sz w:val="24"/>
        </w:rPr>
        <w:t>Аудитор не спостерігав за інвентаризацією наявних запасів товариства станом на 31 грудня 2014 року, оскільки ця дата передувала даті укладення договору на проведення аудиторської перевірки. Через характер облікових запасів товариства ми не мали змоги підтвердити кількість запасів за допомогою інших аудиторських процедур, тому висновок про достовірність та повноту звітності базується на проведені альтернативних процедур</w:t>
      </w:r>
      <w:r w:rsidRPr="004B3B1D">
        <w:rPr>
          <w:i w:val="0"/>
          <w:sz w:val="24"/>
        </w:rPr>
        <w:t>, що дає підставі для висловлення умовно – позитивної думки.</w:t>
      </w:r>
    </w:p>
    <w:p w:rsidR="00077413" w:rsidRPr="009C6314" w:rsidRDefault="00077413" w:rsidP="00A440D1">
      <w:pPr>
        <w:spacing w:after="0" w:line="240" w:lineRule="auto"/>
        <w:jc w:val="both"/>
        <w:rPr>
          <w:rFonts w:ascii="Times New Roman" w:hAnsi="Times New Roman"/>
          <w:sz w:val="24"/>
          <w:lang w:val="uk-UA"/>
        </w:rPr>
      </w:pPr>
    </w:p>
    <w:p w:rsidR="00077413" w:rsidRDefault="00077413" w:rsidP="003358D3">
      <w:pPr>
        <w:pStyle w:val="BodyText"/>
        <w:jc w:val="both"/>
        <w:rPr>
          <w:b/>
          <w:i w:val="0"/>
          <w:iCs w:val="0"/>
          <w:color w:val="000000"/>
          <w:sz w:val="24"/>
        </w:rPr>
      </w:pPr>
      <w:r>
        <w:rPr>
          <w:b/>
          <w:i w:val="0"/>
          <w:iCs w:val="0"/>
          <w:color w:val="000000"/>
          <w:sz w:val="24"/>
        </w:rPr>
        <w:t xml:space="preserve">     Умовно – позитивна думка.</w:t>
      </w:r>
    </w:p>
    <w:p w:rsidR="00077413" w:rsidRPr="002E68C0" w:rsidRDefault="00077413" w:rsidP="003358D3">
      <w:pPr>
        <w:pStyle w:val="BodyText"/>
        <w:jc w:val="both"/>
        <w:rPr>
          <w:i w:val="0"/>
          <w:iCs w:val="0"/>
          <w:sz w:val="24"/>
        </w:rPr>
      </w:pPr>
      <w:r>
        <w:rPr>
          <w:i w:val="0"/>
          <w:iCs w:val="0"/>
          <w:color w:val="000000"/>
          <w:sz w:val="24"/>
        </w:rPr>
        <w:t xml:space="preserve">      На нашу незалежну думку, фінансові звіти справедливо та достовірно відображають фінансовий стан ПрАТ </w:t>
      </w:r>
      <w:r>
        <w:rPr>
          <w:i w:val="0"/>
          <w:iCs w:val="0"/>
          <w:sz w:val="24"/>
        </w:rPr>
        <w:t>«Вінницяпостач»</w:t>
      </w:r>
      <w:r>
        <w:rPr>
          <w:i w:val="0"/>
          <w:iCs w:val="0"/>
          <w:color w:val="000000"/>
          <w:sz w:val="24"/>
        </w:rPr>
        <w:t xml:space="preserve">  станом на 31.12.2014 р. Фінансова звітність складена згідно з визначеною концептуальною основою фінансової звітності та відповідає вимогам </w:t>
      </w:r>
      <w:r>
        <w:rPr>
          <w:i w:val="0"/>
          <w:iCs w:val="0"/>
          <w:sz w:val="24"/>
        </w:rPr>
        <w:t xml:space="preserve">Законів України «Про бухгалтерський облік та фінансову звітність в Україні», «Про цінні папери і фондовий ринок», «Про державне регулювання ринку цінних паперів в Україні» та інших нормативних актів, що регулюють діяльність учасників фондового ринку. </w:t>
      </w:r>
      <w:r>
        <w:rPr>
          <w:i w:val="0"/>
          <w:iCs w:val="0"/>
          <w:color w:val="000000"/>
          <w:sz w:val="24"/>
        </w:rPr>
        <w:t xml:space="preserve">  </w:t>
      </w:r>
    </w:p>
    <w:p w:rsidR="00077413" w:rsidRDefault="00077413" w:rsidP="003358D3">
      <w:pPr>
        <w:pStyle w:val="BodyText"/>
        <w:jc w:val="both"/>
        <w:rPr>
          <w:i w:val="0"/>
          <w:iCs w:val="0"/>
          <w:color w:val="000000"/>
          <w:sz w:val="24"/>
        </w:rPr>
      </w:pPr>
      <w:r>
        <w:rPr>
          <w:i w:val="0"/>
          <w:iCs w:val="0"/>
          <w:color w:val="000000"/>
          <w:sz w:val="24"/>
        </w:rPr>
        <w:t xml:space="preserve">     Перевірка  фінансової  звітності , поданих для проведення  аудиторської перевірки</w:t>
      </w:r>
    </w:p>
    <w:p w:rsidR="00077413" w:rsidRDefault="00077413" w:rsidP="003358D3">
      <w:pPr>
        <w:pStyle w:val="BodyText"/>
        <w:jc w:val="both"/>
        <w:rPr>
          <w:i w:val="0"/>
          <w:iCs w:val="0"/>
          <w:color w:val="000000"/>
          <w:sz w:val="24"/>
        </w:rPr>
      </w:pPr>
      <w:r>
        <w:rPr>
          <w:i w:val="0"/>
          <w:iCs w:val="0"/>
          <w:color w:val="000000"/>
          <w:sz w:val="24"/>
        </w:rPr>
        <w:t xml:space="preserve">бухгалтерських документів та іншої інформації щодо фінансово – господарської діяльності  приватного акціонерного товариства </w:t>
      </w:r>
      <w:r>
        <w:rPr>
          <w:i w:val="0"/>
          <w:iCs w:val="0"/>
          <w:sz w:val="24"/>
        </w:rPr>
        <w:t>«Вінницяпостач»</w:t>
      </w:r>
      <w:r>
        <w:rPr>
          <w:i w:val="0"/>
          <w:iCs w:val="0"/>
          <w:color w:val="000000"/>
          <w:sz w:val="24"/>
        </w:rPr>
        <w:t xml:space="preserve">, дає підстави  стверджувати, що вони складені  відповідно до Національних положень (стандартів) бухгалтерського обліку та інших нормативних актів,  що діють в Україні з  питань </w:t>
      </w:r>
      <w:r w:rsidRPr="0026122B">
        <w:rPr>
          <w:i w:val="0"/>
          <w:iCs w:val="0"/>
          <w:sz w:val="24"/>
        </w:rPr>
        <w:t>бухгалтерського обліку  і фінансової звітності  та прийнятої  облікової політики ,  реально і точно відображає</w:t>
      </w:r>
      <w:r>
        <w:rPr>
          <w:i w:val="0"/>
          <w:iCs w:val="0"/>
          <w:color w:val="000000"/>
          <w:sz w:val="24"/>
        </w:rPr>
        <w:t xml:space="preserve"> його фінансовий  стан на дату  складання звітності за 2014 рік.</w:t>
      </w:r>
      <w:r>
        <w:rPr>
          <w:i w:val="0"/>
          <w:iCs w:val="0"/>
          <w:sz w:val="24"/>
        </w:rPr>
        <w:t xml:space="preserve"> </w:t>
      </w:r>
    </w:p>
    <w:p w:rsidR="00077413" w:rsidRDefault="00077413" w:rsidP="003358D3">
      <w:pPr>
        <w:pStyle w:val="BodyText"/>
        <w:jc w:val="both"/>
        <w:rPr>
          <w:i w:val="0"/>
          <w:iCs w:val="0"/>
          <w:sz w:val="24"/>
        </w:rPr>
      </w:pPr>
      <w:r>
        <w:rPr>
          <w:i w:val="0"/>
          <w:iCs w:val="0"/>
          <w:sz w:val="24"/>
        </w:rPr>
        <w:t xml:space="preserve">    </w:t>
      </w:r>
    </w:p>
    <w:p w:rsidR="00077413" w:rsidRPr="00F11E0E" w:rsidRDefault="00077413" w:rsidP="003358D3">
      <w:pPr>
        <w:pStyle w:val="BodyText"/>
        <w:jc w:val="both"/>
        <w:rPr>
          <w:b/>
          <w:i w:val="0"/>
          <w:iCs w:val="0"/>
          <w:sz w:val="24"/>
        </w:rPr>
      </w:pPr>
      <w:r>
        <w:rPr>
          <w:i w:val="0"/>
          <w:iCs w:val="0"/>
          <w:sz w:val="24"/>
        </w:rPr>
        <w:t xml:space="preserve">    </w:t>
      </w:r>
      <w:r w:rsidRPr="00F11E0E">
        <w:rPr>
          <w:b/>
          <w:i w:val="0"/>
          <w:iCs w:val="0"/>
          <w:sz w:val="24"/>
        </w:rPr>
        <w:t>Звіт щодо вимог інших законодавчих та нормативних актів</w:t>
      </w:r>
    </w:p>
    <w:p w:rsidR="00077413" w:rsidRPr="004860EA" w:rsidRDefault="00077413" w:rsidP="00B86B6B">
      <w:pPr>
        <w:pStyle w:val="BodyText"/>
        <w:jc w:val="both"/>
        <w:rPr>
          <w:i w:val="0"/>
          <w:iCs w:val="0"/>
          <w:sz w:val="24"/>
        </w:rPr>
      </w:pPr>
      <w:r>
        <w:rPr>
          <w:i w:val="0"/>
          <w:iCs w:val="0"/>
          <w:sz w:val="24"/>
        </w:rPr>
        <w:t xml:space="preserve">    Цей розділ аудиторського висновку підготовлено відповідно  до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та зареєстровано в Міністерстві юстиції України 24.12.2013 року за  № 2180 / 24712 (зі змінами та доповненнями).</w:t>
      </w:r>
    </w:p>
    <w:p w:rsidR="00077413" w:rsidRDefault="00077413" w:rsidP="003358D3">
      <w:pPr>
        <w:pStyle w:val="BodyText"/>
        <w:jc w:val="both"/>
        <w:rPr>
          <w:i w:val="0"/>
          <w:iCs w:val="0"/>
          <w:sz w:val="24"/>
        </w:rPr>
      </w:pPr>
      <w:r>
        <w:rPr>
          <w:i w:val="0"/>
          <w:iCs w:val="0"/>
          <w:sz w:val="24"/>
        </w:rPr>
        <w:t xml:space="preserve">   Сукупність принципів, методів і процедур, які товариство використовувало для відображення в обліку господарських операцій та складання фінансової звітності, визначено обліковою політикою, встановленою в наказі </w:t>
      </w:r>
      <w:r w:rsidRPr="006F190E">
        <w:rPr>
          <w:i w:val="0"/>
          <w:iCs w:val="0"/>
          <w:sz w:val="24"/>
        </w:rPr>
        <w:t>№1 від 0</w:t>
      </w:r>
      <w:r>
        <w:rPr>
          <w:i w:val="0"/>
          <w:iCs w:val="0"/>
          <w:sz w:val="24"/>
        </w:rPr>
        <w:t>8</w:t>
      </w:r>
      <w:r w:rsidRPr="006F190E">
        <w:rPr>
          <w:i w:val="0"/>
          <w:iCs w:val="0"/>
          <w:sz w:val="24"/>
        </w:rPr>
        <w:t>.01.2014 року</w:t>
      </w:r>
      <w:r>
        <w:rPr>
          <w:i w:val="0"/>
          <w:iCs w:val="0"/>
          <w:sz w:val="24"/>
        </w:rPr>
        <w:t xml:space="preserve"> «Про організацію бухгалтерського обліку й облікову політику підприємства». Протягом 2014 року облікова політика підприємства була незмінною.</w:t>
      </w:r>
    </w:p>
    <w:p w:rsidR="00077413" w:rsidRPr="003C237B" w:rsidRDefault="00077413" w:rsidP="00212B1F">
      <w:pPr>
        <w:pStyle w:val="BodyText"/>
        <w:jc w:val="both"/>
        <w:rPr>
          <w:i w:val="0"/>
          <w:iCs w:val="0"/>
          <w:color w:val="FF0000"/>
          <w:sz w:val="24"/>
        </w:rPr>
      </w:pPr>
      <w:r>
        <w:rPr>
          <w:i w:val="0"/>
          <w:iCs w:val="0"/>
          <w:sz w:val="24"/>
        </w:rPr>
        <w:t xml:space="preserve">    Відповідно до ст..10 Закону України «Про бухгалтерський облік та фінансову звітність в Україні» від 16.07.1999 року № 996-</w:t>
      </w:r>
      <w:r>
        <w:rPr>
          <w:i w:val="0"/>
          <w:iCs w:val="0"/>
          <w:sz w:val="24"/>
          <w:lang w:val="en-US"/>
        </w:rPr>
        <w:t>XIV</w:t>
      </w:r>
      <w:r>
        <w:rPr>
          <w:i w:val="0"/>
          <w:iCs w:val="0"/>
          <w:sz w:val="24"/>
        </w:rPr>
        <w:t xml:space="preserve"> з метою забезпечення достовірності даних бухгалтерського обліку та фінансової звітності, товариством проведена річна інвентаризація товарно – матеріальних цінностей, основних засобів, грошових коштів згідно з наказом № 18 від 30.10.2014 року «Про проведення річної інвентаризації». </w:t>
      </w:r>
      <w:r w:rsidRPr="00124096">
        <w:rPr>
          <w:i w:val="0"/>
          <w:iCs w:val="0"/>
          <w:sz w:val="24"/>
        </w:rPr>
        <w:t>По результатах інвентаризації  псування та нестач матеріальних цінностей не встановлено.</w:t>
      </w:r>
      <w:r w:rsidRPr="003C237B">
        <w:rPr>
          <w:i w:val="0"/>
          <w:iCs w:val="0"/>
          <w:color w:val="FF0000"/>
          <w:sz w:val="24"/>
        </w:rPr>
        <w:t xml:space="preserve"> </w:t>
      </w:r>
    </w:p>
    <w:p w:rsidR="00077413" w:rsidRPr="009075CC" w:rsidRDefault="00077413" w:rsidP="003358D3">
      <w:pPr>
        <w:pStyle w:val="BodyText"/>
        <w:jc w:val="both"/>
        <w:rPr>
          <w:i w:val="0"/>
          <w:iCs w:val="0"/>
          <w:sz w:val="24"/>
          <w:lang w:val="ru-RU"/>
        </w:rPr>
      </w:pPr>
    </w:p>
    <w:p w:rsidR="00077413" w:rsidRDefault="00077413" w:rsidP="003358D3">
      <w:pPr>
        <w:pStyle w:val="BodyText"/>
        <w:rPr>
          <w:b/>
          <w:i w:val="0"/>
          <w:iCs w:val="0"/>
          <w:sz w:val="24"/>
        </w:rPr>
      </w:pPr>
      <w:r>
        <w:rPr>
          <w:b/>
          <w:i w:val="0"/>
          <w:iCs w:val="0"/>
          <w:sz w:val="24"/>
        </w:rPr>
        <w:t xml:space="preserve">      Розкриття інформації за видами активів:</w:t>
      </w:r>
    </w:p>
    <w:p w:rsidR="00077413" w:rsidRPr="00EF5A4F" w:rsidRDefault="00077413" w:rsidP="003C237B">
      <w:pPr>
        <w:pStyle w:val="BodyText"/>
        <w:jc w:val="both"/>
        <w:rPr>
          <w:b/>
          <w:bCs/>
          <w:i w:val="0"/>
          <w:iCs w:val="0"/>
          <w:sz w:val="24"/>
        </w:rPr>
      </w:pPr>
      <w:r>
        <w:rPr>
          <w:b/>
          <w:iCs w:val="0"/>
          <w:sz w:val="24"/>
        </w:rPr>
        <w:t xml:space="preserve">     </w:t>
      </w:r>
      <w:r w:rsidRPr="00EF5A4F">
        <w:rPr>
          <w:b/>
          <w:i w:val="0"/>
          <w:iCs w:val="0"/>
          <w:sz w:val="24"/>
        </w:rPr>
        <w:t xml:space="preserve">Стаття </w:t>
      </w:r>
      <w:r w:rsidRPr="00EF5A4F">
        <w:rPr>
          <w:b/>
          <w:bCs/>
          <w:i w:val="0"/>
          <w:iCs w:val="0"/>
          <w:sz w:val="24"/>
        </w:rPr>
        <w:t xml:space="preserve"> основних засобів, нематеріальних активів та їх зносу. </w:t>
      </w:r>
    </w:p>
    <w:p w:rsidR="00077413" w:rsidRDefault="00077413" w:rsidP="003C237B">
      <w:pPr>
        <w:pStyle w:val="Default"/>
        <w:jc w:val="both"/>
        <w:rPr>
          <w:bCs/>
          <w:iCs/>
          <w:lang w:val="uk-UA"/>
        </w:rPr>
      </w:pPr>
      <w:r>
        <w:rPr>
          <w:bCs/>
          <w:iCs/>
          <w:lang w:val="uk-UA"/>
        </w:rPr>
        <w:t xml:space="preserve">     Основні засоби товариства враховуються і відображаються у фінансовій звітності відповідно до національного п</w:t>
      </w:r>
      <w:r w:rsidRPr="00AC2707">
        <w:rPr>
          <w:lang w:val="uk-UA"/>
        </w:rPr>
        <w:t xml:space="preserve">оложення  (стандарту)  бухгалтерського обліку 7 «Основні засоби» зі змінами та доповненнями, затвердженого наказом  Міністерства фінансів України  № 92 від 27.04.2000року. </w:t>
      </w:r>
      <w:r>
        <w:rPr>
          <w:bCs/>
          <w:iCs/>
          <w:lang w:val="uk-UA"/>
        </w:rPr>
        <w:t>Основними засобами визначаються матеріальні активи, очікуваний термін корисного використання яких більше одного року, первинна вартість яких визначена по вартості більше 2500 грн,  використовуються в процесі виробництва, надання послуг, здачі в оренду іншим суб’єктам господарювання, також для здійснення адміністративних та соціальних функцій товариства.</w:t>
      </w:r>
    </w:p>
    <w:p w:rsidR="00077413" w:rsidRPr="002E10D4" w:rsidRDefault="00077413" w:rsidP="003C237B">
      <w:pPr>
        <w:pStyle w:val="Default"/>
        <w:jc w:val="both"/>
        <w:rPr>
          <w:lang w:val="uk-UA"/>
        </w:rPr>
      </w:pPr>
      <w:r>
        <w:rPr>
          <w:bCs/>
          <w:iCs/>
          <w:lang w:val="uk-UA"/>
        </w:rPr>
        <w:t xml:space="preserve">     Основні засоби товариства обліковуються по об’єктах та класифікуються по окремих класах.</w:t>
      </w:r>
    </w:p>
    <w:p w:rsidR="00077413" w:rsidRPr="007A4324" w:rsidRDefault="00077413" w:rsidP="003C237B">
      <w:pPr>
        <w:pStyle w:val="Default"/>
        <w:jc w:val="both"/>
        <w:rPr>
          <w:lang w:val="uk-UA"/>
        </w:rPr>
      </w:pPr>
      <w:r>
        <w:rPr>
          <w:lang w:val="uk-UA"/>
        </w:rPr>
        <w:t xml:space="preserve">    ПрАТ «Вінницяпостач»</w:t>
      </w:r>
      <w:r w:rsidRPr="007A4324">
        <w:rPr>
          <w:i/>
          <w:iCs/>
          <w:lang w:val="uk-UA"/>
        </w:rPr>
        <w:t xml:space="preserve"> </w:t>
      </w:r>
      <w:r w:rsidRPr="007A4324">
        <w:rPr>
          <w:lang w:val="uk-UA"/>
        </w:rPr>
        <w:t>контролює</w:t>
      </w:r>
      <w:r>
        <w:rPr>
          <w:lang w:val="uk-UA"/>
        </w:rPr>
        <w:t xml:space="preserve"> </w:t>
      </w:r>
      <w:r w:rsidRPr="007A4324">
        <w:rPr>
          <w:lang w:val="uk-UA"/>
        </w:rPr>
        <w:t xml:space="preserve"> активи у вигляді основних фондів, первісна </w:t>
      </w:r>
      <w:r>
        <w:rPr>
          <w:lang w:val="uk-UA"/>
        </w:rPr>
        <w:t xml:space="preserve"> </w:t>
      </w:r>
      <w:r w:rsidRPr="007A4324">
        <w:rPr>
          <w:lang w:val="uk-UA"/>
        </w:rPr>
        <w:t xml:space="preserve">вартість яких </w:t>
      </w:r>
      <w:r>
        <w:rPr>
          <w:lang w:val="uk-UA"/>
        </w:rPr>
        <w:t xml:space="preserve">станом на дату балансу становить </w:t>
      </w:r>
      <w:r w:rsidRPr="007A4324">
        <w:rPr>
          <w:lang w:val="uk-UA"/>
        </w:rPr>
        <w:t xml:space="preserve"> </w:t>
      </w:r>
      <w:r>
        <w:rPr>
          <w:lang w:val="uk-UA"/>
        </w:rPr>
        <w:t>3000,9</w:t>
      </w:r>
      <w:r w:rsidRPr="007A4324">
        <w:rPr>
          <w:lang w:val="uk-UA"/>
        </w:rPr>
        <w:t xml:space="preserve"> тис.</w:t>
      </w:r>
      <w:r>
        <w:rPr>
          <w:lang w:val="uk-UA"/>
        </w:rPr>
        <w:t xml:space="preserve"> </w:t>
      </w:r>
      <w:r w:rsidRPr="007A4324">
        <w:rPr>
          <w:lang w:val="uk-UA"/>
        </w:rPr>
        <w:t xml:space="preserve">грн.; сума </w:t>
      </w:r>
      <w:r w:rsidRPr="003A135E">
        <w:rPr>
          <w:lang w:val="uk-UA"/>
        </w:rPr>
        <w:t>зносу</w:t>
      </w:r>
      <w:r>
        <w:rPr>
          <w:lang w:val="uk-UA"/>
        </w:rPr>
        <w:t xml:space="preserve"> – 2084,8 тис. грн., </w:t>
      </w:r>
      <w:r w:rsidRPr="007A4324">
        <w:rPr>
          <w:lang w:val="uk-UA"/>
        </w:rPr>
        <w:t xml:space="preserve"> залишкова вартість – </w:t>
      </w:r>
      <w:r>
        <w:rPr>
          <w:lang w:val="uk-UA"/>
        </w:rPr>
        <w:t>916,1</w:t>
      </w:r>
      <w:r w:rsidRPr="007A4324">
        <w:rPr>
          <w:lang w:val="uk-UA"/>
        </w:rPr>
        <w:t xml:space="preserve"> тис.</w:t>
      </w:r>
      <w:r>
        <w:rPr>
          <w:lang w:val="uk-UA"/>
        </w:rPr>
        <w:t xml:space="preserve"> </w:t>
      </w:r>
      <w:r w:rsidRPr="007A4324">
        <w:rPr>
          <w:lang w:val="uk-UA"/>
        </w:rPr>
        <w:t xml:space="preserve">грн. </w:t>
      </w:r>
    </w:p>
    <w:p w:rsidR="00077413" w:rsidRDefault="00077413" w:rsidP="003C237B">
      <w:pPr>
        <w:pStyle w:val="Default"/>
        <w:jc w:val="both"/>
        <w:rPr>
          <w:color w:val="auto"/>
          <w:lang w:val="uk-UA"/>
        </w:rPr>
      </w:pPr>
      <w:r w:rsidRPr="007A4324">
        <w:rPr>
          <w:lang w:val="uk-UA"/>
        </w:rPr>
        <w:t xml:space="preserve">Основні засоби оцінені в балансі </w:t>
      </w:r>
      <w:r w:rsidRPr="003A135E">
        <w:rPr>
          <w:lang w:val="uk-UA"/>
        </w:rPr>
        <w:t>по фактичним витратам (за собівартістю)</w:t>
      </w:r>
      <w:r w:rsidRPr="007A4324">
        <w:rPr>
          <w:lang w:val="uk-UA"/>
        </w:rPr>
        <w:t xml:space="preserve"> з урахуванням накопиченого зносу</w:t>
      </w:r>
      <w:r>
        <w:rPr>
          <w:lang w:val="uk-UA"/>
        </w:rPr>
        <w:t xml:space="preserve">, що відповідає вимогам  національного </w:t>
      </w:r>
      <w:r w:rsidRPr="00813F23">
        <w:rPr>
          <w:color w:val="auto"/>
          <w:lang w:val="uk-UA"/>
        </w:rPr>
        <w:t xml:space="preserve"> ста</w:t>
      </w:r>
      <w:r>
        <w:rPr>
          <w:color w:val="auto"/>
          <w:lang w:val="uk-UA"/>
        </w:rPr>
        <w:t>ндарту бухгалтерського обліку 7</w:t>
      </w:r>
      <w:r w:rsidRPr="00813F23">
        <w:rPr>
          <w:color w:val="auto"/>
          <w:lang w:val="uk-UA"/>
        </w:rPr>
        <w:t xml:space="preserve"> «Основні засоби».</w:t>
      </w:r>
    </w:p>
    <w:p w:rsidR="00077413" w:rsidRPr="0082349F" w:rsidRDefault="00077413" w:rsidP="003C237B">
      <w:pPr>
        <w:pStyle w:val="Default"/>
        <w:jc w:val="both"/>
        <w:rPr>
          <w:color w:val="auto"/>
          <w:lang w:val="uk-UA"/>
        </w:rPr>
      </w:pPr>
      <w:r>
        <w:rPr>
          <w:color w:val="auto"/>
          <w:lang w:val="uk-UA"/>
        </w:rPr>
        <w:t xml:space="preserve">     Синтетичний і аналітичний облік основних засобів ведеться по окремих групах в розрізі окремих об’єктів. Нарахування амортизації проведено за податковим методом, тобто за ставками та нормами амортизації передбаченими Податковим кодексом України № 2755 – </w:t>
      </w:r>
      <w:r>
        <w:rPr>
          <w:color w:val="auto"/>
          <w:lang w:val="en-US"/>
        </w:rPr>
        <w:t>VI</w:t>
      </w:r>
      <w:r>
        <w:rPr>
          <w:color w:val="auto"/>
          <w:lang w:val="uk-UA"/>
        </w:rPr>
        <w:t xml:space="preserve"> від 02 грудня 2010 р. зі змінами і доповненнями</w:t>
      </w:r>
    </w:p>
    <w:p w:rsidR="00077413" w:rsidRPr="00124096" w:rsidRDefault="00077413" w:rsidP="003C237B">
      <w:pPr>
        <w:pStyle w:val="BodyText"/>
        <w:jc w:val="both"/>
        <w:rPr>
          <w:i w:val="0"/>
          <w:iCs w:val="0"/>
          <w:sz w:val="24"/>
        </w:rPr>
      </w:pPr>
      <w:r w:rsidRPr="00124096">
        <w:t xml:space="preserve">   </w:t>
      </w:r>
      <w:r w:rsidRPr="00124096">
        <w:rPr>
          <w:i w:val="0"/>
          <w:iCs w:val="0"/>
          <w:sz w:val="24"/>
        </w:rPr>
        <w:t>Станом на 31.12.2014року на балансі товариства нематеріальні активи не рахуються.</w:t>
      </w:r>
    </w:p>
    <w:p w:rsidR="00077413" w:rsidRDefault="00077413" w:rsidP="003C237B">
      <w:pPr>
        <w:pStyle w:val="BodyText"/>
        <w:jc w:val="both"/>
        <w:rPr>
          <w:i w:val="0"/>
          <w:iCs w:val="0"/>
          <w:sz w:val="24"/>
        </w:rPr>
      </w:pPr>
      <w:r>
        <w:rPr>
          <w:i w:val="0"/>
          <w:iCs w:val="0"/>
          <w:sz w:val="24"/>
        </w:rPr>
        <w:t xml:space="preserve">    На початок звітного періоду і на дату балансу незавершених капітальних інвестицій (рах.15)  не рахується.  </w:t>
      </w:r>
    </w:p>
    <w:p w:rsidR="00077413" w:rsidRDefault="00077413" w:rsidP="003C237B">
      <w:pPr>
        <w:pStyle w:val="BodyText"/>
        <w:jc w:val="both"/>
        <w:rPr>
          <w:bCs/>
          <w:i w:val="0"/>
          <w:iCs w:val="0"/>
          <w:sz w:val="24"/>
        </w:rPr>
      </w:pPr>
      <w:r>
        <w:rPr>
          <w:b/>
          <w:bCs/>
          <w:i w:val="0"/>
          <w:iCs w:val="0"/>
          <w:sz w:val="24"/>
        </w:rPr>
        <w:t xml:space="preserve">     І</w:t>
      </w:r>
      <w:r w:rsidRPr="00997B7F">
        <w:rPr>
          <w:bCs/>
          <w:i w:val="0"/>
          <w:iCs w:val="0"/>
          <w:sz w:val="24"/>
        </w:rPr>
        <w:t xml:space="preserve">нших необоротних активів </w:t>
      </w:r>
      <w:r>
        <w:rPr>
          <w:bCs/>
          <w:i w:val="0"/>
          <w:iCs w:val="0"/>
          <w:sz w:val="24"/>
        </w:rPr>
        <w:t>на балансі товариства немає.</w:t>
      </w:r>
    </w:p>
    <w:p w:rsidR="00077413" w:rsidRDefault="00077413" w:rsidP="003358D3">
      <w:pPr>
        <w:pStyle w:val="BodyText"/>
        <w:jc w:val="both"/>
        <w:rPr>
          <w:bCs/>
          <w:i w:val="0"/>
          <w:iCs w:val="0"/>
          <w:sz w:val="24"/>
        </w:rPr>
      </w:pPr>
    </w:p>
    <w:p w:rsidR="00077413" w:rsidRPr="00EF5A4F" w:rsidRDefault="00077413" w:rsidP="003358D3">
      <w:pPr>
        <w:pStyle w:val="BodyText"/>
        <w:jc w:val="both"/>
        <w:rPr>
          <w:b/>
          <w:bCs/>
          <w:i w:val="0"/>
          <w:iCs w:val="0"/>
          <w:sz w:val="24"/>
        </w:rPr>
      </w:pPr>
      <w:r w:rsidRPr="00EF5A4F">
        <w:rPr>
          <w:b/>
          <w:bCs/>
          <w:i w:val="0"/>
          <w:iCs w:val="0"/>
          <w:sz w:val="24"/>
        </w:rPr>
        <w:t xml:space="preserve">    </w:t>
      </w:r>
      <w:r>
        <w:rPr>
          <w:b/>
          <w:bCs/>
          <w:i w:val="0"/>
          <w:iCs w:val="0"/>
          <w:sz w:val="24"/>
        </w:rPr>
        <w:t xml:space="preserve">  </w:t>
      </w:r>
      <w:r w:rsidRPr="00EF5A4F">
        <w:rPr>
          <w:b/>
          <w:bCs/>
          <w:i w:val="0"/>
          <w:iCs w:val="0"/>
          <w:sz w:val="24"/>
        </w:rPr>
        <w:t>Облік запасів</w:t>
      </w:r>
      <w:r>
        <w:rPr>
          <w:b/>
          <w:bCs/>
          <w:i w:val="0"/>
          <w:iCs w:val="0"/>
          <w:sz w:val="24"/>
        </w:rPr>
        <w:t>.</w:t>
      </w:r>
    </w:p>
    <w:p w:rsidR="00077413" w:rsidRDefault="00077413" w:rsidP="00A30C8E">
      <w:pPr>
        <w:pStyle w:val="BodyText"/>
        <w:jc w:val="both"/>
        <w:rPr>
          <w:i w:val="0"/>
          <w:iCs w:val="0"/>
          <w:sz w:val="24"/>
        </w:rPr>
      </w:pPr>
      <w:r>
        <w:rPr>
          <w:i w:val="0"/>
          <w:iCs w:val="0"/>
          <w:sz w:val="24"/>
        </w:rPr>
        <w:t xml:space="preserve">       Товарно – матеріальні цінності ( сировина, основні та допоміжні матеріали, паливо,   запасні частини та інше)  для  цілей  бухгалтерського  обліку  відображені  в  балансі відповідно до вимог Положення (стандарту) бухгалтерського обліку 9 «Запаси», затвердженого наказом Міністерства фінансів України від 20.10.1999 р. № 246 зі змінами та доповненнями. Одиницею бухгалтерського обліку на підприємстві є їх найменування. </w:t>
      </w:r>
    </w:p>
    <w:p w:rsidR="00077413" w:rsidRDefault="00077413" w:rsidP="00A30C8E">
      <w:pPr>
        <w:pStyle w:val="BodyText"/>
        <w:jc w:val="both"/>
        <w:rPr>
          <w:i w:val="0"/>
          <w:iCs w:val="0"/>
          <w:sz w:val="24"/>
        </w:rPr>
      </w:pPr>
      <w:r>
        <w:rPr>
          <w:i w:val="0"/>
          <w:iCs w:val="0"/>
          <w:sz w:val="24"/>
        </w:rPr>
        <w:t xml:space="preserve">     Придбані запаси зараховані на баланс підприємства за первісною вартістю, при цьому </w:t>
      </w:r>
    </w:p>
    <w:p w:rsidR="00077413" w:rsidRDefault="00077413" w:rsidP="00A30C8E">
      <w:pPr>
        <w:pStyle w:val="BodyText"/>
        <w:jc w:val="both"/>
        <w:rPr>
          <w:i w:val="0"/>
          <w:iCs w:val="0"/>
          <w:sz w:val="24"/>
        </w:rPr>
      </w:pPr>
      <w:r>
        <w:rPr>
          <w:i w:val="0"/>
          <w:iCs w:val="0"/>
          <w:sz w:val="24"/>
        </w:rPr>
        <w:t>запаси  придбані за  плату зараховані на баланс по собівартості придбання.  Списання   то-</w:t>
      </w:r>
    </w:p>
    <w:p w:rsidR="00077413" w:rsidRDefault="00077413" w:rsidP="00A30C8E">
      <w:pPr>
        <w:pStyle w:val="BodyText"/>
        <w:jc w:val="both"/>
        <w:rPr>
          <w:i w:val="0"/>
          <w:iCs w:val="0"/>
          <w:sz w:val="24"/>
        </w:rPr>
      </w:pPr>
      <w:r>
        <w:rPr>
          <w:i w:val="0"/>
          <w:iCs w:val="0"/>
          <w:sz w:val="24"/>
        </w:rPr>
        <w:t xml:space="preserve">варно – матеріальних цінностей протягом звітного періоду здійснюється згідно наказу  про облікову політику, що відповідає вимогам  п.18  П(С)БО 9 «Запаси». </w:t>
      </w:r>
    </w:p>
    <w:p w:rsidR="00077413" w:rsidRPr="0026122B" w:rsidRDefault="00077413" w:rsidP="00A30C8E">
      <w:pPr>
        <w:pStyle w:val="BodyText"/>
        <w:jc w:val="both"/>
        <w:rPr>
          <w:i w:val="0"/>
          <w:iCs w:val="0"/>
          <w:sz w:val="24"/>
        </w:rPr>
      </w:pPr>
      <w:r>
        <w:rPr>
          <w:i w:val="0"/>
          <w:iCs w:val="0"/>
          <w:sz w:val="24"/>
        </w:rPr>
        <w:t xml:space="preserve">     Станом на 31.12.2014року сума запасів становить –113,9 тис. грн., в тому числі готова продукція – 79,0 тис. грн. </w:t>
      </w:r>
      <w:r w:rsidRPr="0026122B">
        <w:rPr>
          <w:i w:val="0"/>
          <w:iCs w:val="0"/>
          <w:sz w:val="24"/>
        </w:rPr>
        <w:t xml:space="preserve">     </w:t>
      </w:r>
    </w:p>
    <w:p w:rsidR="00077413" w:rsidRPr="00B3050A" w:rsidRDefault="00077413" w:rsidP="003358D3">
      <w:pPr>
        <w:pStyle w:val="BodyText"/>
        <w:jc w:val="both"/>
        <w:rPr>
          <w:i w:val="0"/>
          <w:iCs w:val="0"/>
          <w:color w:val="FF0000"/>
          <w:sz w:val="24"/>
        </w:rPr>
      </w:pPr>
      <w:r>
        <w:rPr>
          <w:i w:val="0"/>
          <w:iCs w:val="0"/>
          <w:sz w:val="24"/>
        </w:rPr>
        <w:t xml:space="preserve">     На дату балансу запаси відображені і оцінені в бухгалтерському обліку і звітності за чистою вартістю реалізації, що відповідає  п.24 П(С)БО  9 « Запаси», та прийнятою на підприємстві обліковою політикою. </w:t>
      </w:r>
      <w:r w:rsidRPr="00124096">
        <w:rPr>
          <w:i w:val="0"/>
          <w:iCs w:val="0"/>
          <w:sz w:val="24"/>
        </w:rPr>
        <w:t>Переоцінка запасів протягом  року не проводилась.</w:t>
      </w:r>
      <w:r w:rsidRPr="00B3050A">
        <w:rPr>
          <w:i w:val="0"/>
          <w:iCs w:val="0"/>
          <w:color w:val="FF0000"/>
          <w:sz w:val="24"/>
        </w:rPr>
        <w:t xml:space="preserve"> </w:t>
      </w:r>
    </w:p>
    <w:p w:rsidR="00077413" w:rsidRPr="00B3050A" w:rsidRDefault="00077413" w:rsidP="003358D3">
      <w:pPr>
        <w:pStyle w:val="BodyText"/>
        <w:jc w:val="both"/>
        <w:rPr>
          <w:i w:val="0"/>
          <w:iCs w:val="0"/>
          <w:color w:val="FF0000"/>
          <w:sz w:val="24"/>
        </w:rPr>
      </w:pPr>
      <w:r w:rsidRPr="00B3050A">
        <w:rPr>
          <w:i w:val="0"/>
          <w:iCs w:val="0"/>
          <w:color w:val="FF0000"/>
          <w:sz w:val="24"/>
        </w:rPr>
        <w:t xml:space="preserve"> </w:t>
      </w:r>
    </w:p>
    <w:p w:rsidR="00077413" w:rsidRPr="00B3075F" w:rsidRDefault="00077413" w:rsidP="003358D3">
      <w:pPr>
        <w:pStyle w:val="BodyText"/>
        <w:jc w:val="both"/>
        <w:rPr>
          <w:b/>
          <w:i w:val="0"/>
          <w:iCs w:val="0"/>
          <w:sz w:val="24"/>
        </w:rPr>
      </w:pPr>
      <w:r w:rsidRPr="00175B3F">
        <w:rPr>
          <w:b/>
          <w:iCs w:val="0"/>
          <w:sz w:val="24"/>
        </w:rPr>
        <w:t xml:space="preserve">  </w:t>
      </w:r>
      <w:r>
        <w:rPr>
          <w:b/>
          <w:iCs w:val="0"/>
          <w:sz w:val="24"/>
        </w:rPr>
        <w:t xml:space="preserve">  </w:t>
      </w:r>
      <w:r w:rsidRPr="00175B3F">
        <w:rPr>
          <w:b/>
          <w:iCs w:val="0"/>
          <w:sz w:val="24"/>
        </w:rPr>
        <w:t xml:space="preserve"> </w:t>
      </w:r>
      <w:r w:rsidRPr="00B3075F">
        <w:rPr>
          <w:b/>
          <w:i w:val="0"/>
          <w:iCs w:val="0"/>
          <w:sz w:val="24"/>
        </w:rPr>
        <w:t xml:space="preserve">Дебіторська заборгованість.   </w:t>
      </w:r>
    </w:p>
    <w:p w:rsidR="00077413" w:rsidRPr="008729B0" w:rsidRDefault="00077413" w:rsidP="003358D3">
      <w:pPr>
        <w:pStyle w:val="BodyText"/>
        <w:jc w:val="both"/>
        <w:rPr>
          <w:i w:val="0"/>
          <w:iCs w:val="0"/>
          <w:sz w:val="24"/>
        </w:rPr>
      </w:pPr>
      <w:r>
        <w:rPr>
          <w:i w:val="0"/>
          <w:iCs w:val="0"/>
          <w:sz w:val="24"/>
        </w:rPr>
        <w:t xml:space="preserve">     Дебіторська  заборгованість  визнається активом, якщо існує ймовірність отримання майбутніх  економічних  вигод і достовірно  визначена  її сума,  що відповідає вимогам  п.5 Положення (стандарту)  бухгалтерського  обліку 10 «Дебіторська заборгованість» зі змінами та доповненнями,  затвердженого наказом  Міністерства фінансів України від 08.10.1999р. №237. Поточна дебіторська  заборгованість   за  товари, роботи,  послуги  станом на 31.12.2014р. становить 2,7 тис. грн., дебіторська заборгованість за розрахунками з бюджетом – 0,1 тис. грн., в тому числі з податку на прибуток – 0,1 тис. грн.., інша поточна дебіторська заборгованість  – 0,2 тис. грн.</w:t>
      </w:r>
    </w:p>
    <w:p w:rsidR="00077413" w:rsidRDefault="00077413" w:rsidP="003358D3">
      <w:pPr>
        <w:pStyle w:val="BodyText"/>
        <w:jc w:val="both"/>
        <w:rPr>
          <w:i w:val="0"/>
          <w:iCs w:val="0"/>
          <w:sz w:val="24"/>
        </w:rPr>
      </w:pPr>
      <w:r>
        <w:rPr>
          <w:i w:val="0"/>
          <w:iCs w:val="0"/>
          <w:sz w:val="24"/>
        </w:rPr>
        <w:t xml:space="preserve">    Величина резерву сумнівних боргів згідно п.8 П(С)БО10 «Дебіторська  заборгованість»</w:t>
      </w:r>
    </w:p>
    <w:p w:rsidR="00077413" w:rsidRDefault="00077413" w:rsidP="003358D3">
      <w:pPr>
        <w:pStyle w:val="BodyText"/>
        <w:jc w:val="both"/>
        <w:rPr>
          <w:i w:val="0"/>
          <w:iCs w:val="0"/>
          <w:sz w:val="24"/>
        </w:rPr>
      </w:pPr>
      <w:r>
        <w:rPr>
          <w:i w:val="0"/>
          <w:iCs w:val="0"/>
          <w:sz w:val="24"/>
        </w:rPr>
        <w:t>на дату балансу не визначалась.</w:t>
      </w:r>
    </w:p>
    <w:p w:rsidR="00077413" w:rsidRDefault="00077413" w:rsidP="003358D3">
      <w:pPr>
        <w:pStyle w:val="BodyText"/>
        <w:jc w:val="both"/>
        <w:rPr>
          <w:i w:val="0"/>
          <w:iCs w:val="0"/>
          <w:sz w:val="24"/>
        </w:rPr>
      </w:pPr>
      <w:r>
        <w:rPr>
          <w:i w:val="0"/>
          <w:iCs w:val="0"/>
          <w:sz w:val="24"/>
        </w:rPr>
        <w:t xml:space="preserve">   Суми  витрат  майбутніх  періодів на дату  балансу немає.</w:t>
      </w:r>
    </w:p>
    <w:p w:rsidR="00077413" w:rsidRPr="00CA45C4" w:rsidRDefault="00077413" w:rsidP="003358D3">
      <w:pPr>
        <w:pStyle w:val="BodyText"/>
        <w:jc w:val="both"/>
        <w:rPr>
          <w:i w:val="0"/>
          <w:iCs w:val="0"/>
          <w:sz w:val="24"/>
        </w:rPr>
      </w:pPr>
    </w:p>
    <w:p w:rsidR="00077413" w:rsidRPr="00EF5A4F" w:rsidRDefault="00077413" w:rsidP="003358D3">
      <w:pPr>
        <w:pStyle w:val="BodyText"/>
        <w:jc w:val="both"/>
        <w:rPr>
          <w:b/>
          <w:i w:val="0"/>
          <w:iCs w:val="0"/>
          <w:sz w:val="24"/>
        </w:rPr>
      </w:pPr>
      <w:r w:rsidRPr="00EF5A4F">
        <w:rPr>
          <w:i w:val="0"/>
          <w:iCs w:val="0"/>
          <w:sz w:val="24"/>
        </w:rPr>
        <w:t xml:space="preserve">    </w:t>
      </w:r>
      <w:r>
        <w:rPr>
          <w:b/>
          <w:i w:val="0"/>
          <w:iCs w:val="0"/>
          <w:sz w:val="24"/>
        </w:rPr>
        <w:t xml:space="preserve"> </w:t>
      </w:r>
      <w:r w:rsidRPr="00EF5A4F">
        <w:rPr>
          <w:b/>
          <w:i w:val="0"/>
          <w:iCs w:val="0"/>
          <w:sz w:val="24"/>
        </w:rPr>
        <w:t>Грошові кошти</w:t>
      </w:r>
      <w:r>
        <w:rPr>
          <w:b/>
          <w:i w:val="0"/>
          <w:iCs w:val="0"/>
          <w:sz w:val="24"/>
        </w:rPr>
        <w:t>.</w:t>
      </w:r>
    </w:p>
    <w:p w:rsidR="00077413" w:rsidRDefault="00077413" w:rsidP="003358D3">
      <w:pPr>
        <w:pStyle w:val="BodyText"/>
        <w:jc w:val="both"/>
        <w:rPr>
          <w:i w:val="0"/>
          <w:iCs w:val="0"/>
          <w:sz w:val="24"/>
        </w:rPr>
      </w:pPr>
      <w:r>
        <w:rPr>
          <w:i w:val="0"/>
          <w:iCs w:val="0"/>
          <w:sz w:val="24"/>
        </w:rPr>
        <w:t xml:space="preserve">     Залишку грошових коштів та їх еквівалентів в національній валюті на дату балансу немає. Облік касових операцій здійснюється відповідно до «Положення про ведення касових операцій у національній валюті в Україні», затвердженого постановою Правління НБУ від 15.12.2004 р. № 637  зі  змінами та доповненнями, зареєстрованого в Міністерстві юстиції України 13.01.2005 року за № 40/10320. </w:t>
      </w:r>
      <w:r>
        <w:rPr>
          <w:b/>
          <w:bCs/>
          <w:i w:val="0"/>
          <w:iCs w:val="0"/>
          <w:sz w:val="24"/>
        </w:rPr>
        <w:t xml:space="preserve">    </w:t>
      </w:r>
      <w:r>
        <w:rPr>
          <w:i w:val="0"/>
          <w:iCs w:val="0"/>
          <w:sz w:val="24"/>
        </w:rPr>
        <w:t xml:space="preserve">   </w:t>
      </w:r>
    </w:p>
    <w:p w:rsidR="00077413" w:rsidRDefault="00077413" w:rsidP="00425D06">
      <w:pPr>
        <w:pStyle w:val="BodyText"/>
        <w:jc w:val="both"/>
        <w:rPr>
          <w:i w:val="0"/>
          <w:iCs w:val="0"/>
          <w:sz w:val="24"/>
        </w:rPr>
      </w:pPr>
      <w:r>
        <w:rPr>
          <w:i w:val="0"/>
          <w:iCs w:val="0"/>
          <w:sz w:val="24"/>
        </w:rPr>
        <w:t xml:space="preserve">       </w:t>
      </w:r>
      <w:r w:rsidRPr="00CA45C4">
        <w:rPr>
          <w:i w:val="0"/>
          <w:iCs w:val="0"/>
          <w:sz w:val="24"/>
        </w:rPr>
        <w:t>Сума інших оборотних активів становить 1,6 тис. грн.</w:t>
      </w:r>
    </w:p>
    <w:p w:rsidR="00077413" w:rsidRPr="00025173" w:rsidRDefault="00077413" w:rsidP="003358D3">
      <w:pPr>
        <w:pStyle w:val="BodyText"/>
        <w:jc w:val="both"/>
        <w:rPr>
          <w:i w:val="0"/>
          <w:iCs w:val="0"/>
          <w:sz w:val="24"/>
          <w:lang w:val="ru-RU"/>
        </w:rPr>
      </w:pPr>
    </w:p>
    <w:p w:rsidR="00077413" w:rsidRDefault="00077413" w:rsidP="003358D3">
      <w:pPr>
        <w:pStyle w:val="BodyText"/>
        <w:jc w:val="both"/>
        <w:rPr>
          <w:b/>
          <w:bCs/>
          <w:i w:val="0"/>
          <w:iCs w:val="0"/>
          <w:sz w:val="24"/>
        </w:rPr>
      </w:pPr>
      <w:r w:rsidRPr="005462E2">
        <w:rPr>
          <w:b/>
          <w:bCs/>
          <w:i w:val="0"/>
          <w:iCs w:val="0"/>
          <w:sz w:val="24"/>
        </w:rPr>
        <w:t xml:space="preserve">       Розкриття інформації про зобов’язання.</w:t>
      </w:r>
    </w:p>
    <w:p w:rsidR="00077413" w:rsidRPr="005462E2" w:rsidRDefault="00077413" w:rsidP="003358D3">
      <w:pPr>
        <w:pStyle w:val="BodyText"/>
        <w:jc w:val="both"/>
        <w:rPr>
          <w:b/>
          <w:bCs/>
          <w:i w:val="0"/>
          <w:iCs w:val="0"/>
          <w:sz w:val="24"/>
        </w:rPr>
      </w:pPr>
      <w:r>
        <w:rPr>
          <w:b/>
          <w:bCs/>
          <w:i w:val="0"/>
          <w:iCs w:val="0"/>
          <w:sz w:val="24"/>
        </w:rPr>
        <w:t xml:space="preserve">       Облік зобов’язань.</w:t>
      </w:r>
    </w:p>
    <w:p w:rsidR="00077413" w:rsidRDefault="00077413" w:rsidP="00133F7C">
      <w:pPr>
        <w:pStyle w:val="BodyText"/>
        <w:jc w:val="both"/>
        <w:rPr>
          <w:i w:val="0"/>
          <w:iCs w:val="0"/>
          <w:sz w:val="24"/>
        </w:rPr>
      </w:pPr>
      <w:r w:rsidRPr="005462E2">
        <w:rPr>
          <w:b/>
          <w:bCs/>
          <w:i w:val="0"/>
          <w:iCs w:val="0"/>
          <w:sz w:val="24"/>
        </w:rPr>
        <w:t xml:space="preserve">      </w:t>
      </w:r>
      <w:r>
        <w:rPr>
          <w:i w:val="0"/>
          <w:iCs w:val="0"/>
          <w:sz w:val="24"/>
        </w:rPr>
        <w:t xml:space="preserve">  На  дату  балансу  зобов'язання  на  підприємстві  визначені  згідно п. 5 Положення </w:t>
      </w:r>
    </w:p>
    <w:p w:rsidR="00077413" w:rsidRDefault="00077413" w:rsidP="00133F7C">
      <w:pPr>
        <w:pStyle w:val="BodyText"/>
        <w:jc w:val="both"/>
        <w:rPr>
          <w:i w:val="0"/>
          <w:iCs w:val="0"/>
          <w:sz w:val="24"/>
        </w:rPr>
      </w:pPr>
      <w:r>
        <w:rPr>
          <w:i w:val="0"/>
          <w:iCs w:val="0"/>
          <w:sz w:val="24"/>
        </w:rPr>
        <w:t xml:space="preserve">(стандарту)  бухгалтерського  обліку 11 «Зобов’язання» зі змінами та доповненнями,  затвердженого  наказом  Міністерства фінансів України від 31.01.2000 року № 20 , оцінка  їх достовірно визначена і існує ймовірність  зменшення економічних  вигід у майбутньому  внаслідок їх погашення.  </w:t>
      </w:r>
    </w:p>
    <w:p w:rsidR="00077413" w:rsidRDefault="00077413" w:rsidP="00133F7C">
      <w:pPr>
        <w:pStyle w:val="BodyText"/>
        <w:jc w:val="both"/>
        <w:rPr>
          <w:i w:val="0"/>
          <w:iCs w:val="0"/>
          <w:sz w:val="24"/>
        </w:rPr>
      </w:pPr>
      <w:r>
        <w:rPr>
          <w:i w:val="0"/>
          <w:iCs w:val="0"/>
          <w:sz w:val="24"/>
        </w:rPr>
        <w:t xml:space="preserve">       Довгострокових зобов’язань на балансі товариства не рахується.</w:t>
      </w:r>
    </w:p>
    <w:p w:rsidR="00077413" w:rsidRDefault="00077413" w:rsidP="0055753C">
      <w:pPr>
        <w:pStyle w:val="BodyText"/>
        <w:jc w:val="both"/>
        <w:rPr>
          <w:i w:val="0"/>
          <w:iCs w:val="0"/>
          <w:sz w:val="24"/>
        </w:rPr>
      </w:pPr>
      <w:r>
        <w:rPr>
          <w:i w:val="0"/>
          <w:iCs w:val="0"/>
          <w:sz w:val="24"/>
        </w:rPr>
        <w:t xml:space="preserve">        Поточні зобов'язання відображені в балансі  згідно п.12  П(С )БО  11  «Зобов'язання», сума поточних зобов’язань за товари, роботи, послуги становить 0,7 тис. грн., за  розрахунками з бюджетом  –76,5 тис. грн., за розрахунками зі страхування – 21,6 тис. грн., за розрахунками з оплати праці – 350,2 тис. грн.,сума інших поточних зобов’язань становить – 114,2 тис. грн.</w:t>
      </w:r>
    </w:p>
    <w:p w:rsidR="00077413" w:rsidRDefault="00077413" w:rsidP="003358D3">
      <w:pPr>
        <w:pStyle w:val="BodyText"/>
        <w:jc w:val="both"/>
        <w:rPr>
          <w:i w:val="0"/>
          <w:iCs w:val="0"/>
          <w:sz w:val="24"/>
        </w:rPr>
      </w:pPr>
    </w:p>
    <w:p w:rsidR="00077413" w:rsidRPr="005462E2" w:rsidRDefault="00077413" w:rsidP="003358D3">
      <w:pPr>
        <w:pStyle w:val="BodyText"/>
        <w:jc w:val="both"/>
        <w:rPr>
          <w:b/>
          <w:i w:val="0"/>
          <w:iCs w:val="0"/>
          <w:sz w:val="24"/>
        </w:rPr>
      </w:pPr>
      <w:r w:rsidRPr="005462E2">
        <w:rPr>
          <w:b/>
          <w:i w:val="0"/>
          <w:iCs w:val="0"/>
          <w:sz w:val="24"/>
        </w:rPr>
        <w:t xml:space="preserve">       Розкриття інформації про відповідність розміру Статутного капіталу установчим документам. </w:t>
      </w:r>
    </w:p>
    <w:p w:rsidR="00077413" w:rsidRPr="0055753C" w:rsidRDefault="00077413" w:rsidP="003358D3">
      <w:pPr>
        <w:pStyle w:val="BodyText"/>
        <w:jc w:val="both"/>
        <w:rPr>
          <w:i w:val="0"/>
          <w:iCs w:val="0"/>
          <w:color w:val="C00000"/>
          <w:sz w:val="24"/>
        </w:rPr>
      </w:pPr>
      <w:r>
        <w:rPr>
          <w:i w:val="0"/>
          <w:iCs w:val="0"/>
          <w:sz w:val="24"/>
        </w:rPr>
        <w:t xml:space="preserve">      На дату перевірки у відповідності до Статуту товариства заявлений Статутний  капітал становить  </w:t>
      </w:r>
      <w:r w:rsidRPr="0055753C">
        <w:rPr>
          <w:i w:val="0"/>
          <w:iCs w:val="0"/>
          <w:sz w:val="24"/>
        </w:rPr>
        <w:t>44703,25  грн.  і  поділений  на 178 813  простих іменних  акцій,  номінальною вартістю 0,25 грн.  На протязі звітного року зміни  Статутного капіталу не проводились та додатковий випуск акцій не здійснювався.</w:t>
      </w:r>
    </w:p>
    <w:p w:rsidR="00077413" w:rsidRDefault="00077413" w:rsidP="003358D3">
      <w:pPr>
        <w:pStyle w:val="BodyText"/>
        <w:jc w:val="both"/>
        <w:rPr>
          <w:i w:val="0"/>
          <w:iCs w:val="0"/>
          <w:sz w:val="28"/>
        </w:rPr>
      </w:pPr>
      <w:r>
        <w:rPr>
          <w:i w:val="0"/>
          <w:iCs w:val="0"/>
          <w:sz w:val="24"/>
        </w:rPr>
        <w:t xml:space="preserve">       На дату балансу облік про власний капітал здійснюється відповідно до вимог Положення (стандарту) бухгалтерського обліку  № 5 «Звіт про власний капітал», затверд- жений наказом Міністерства Фінансів України від 31.03.1999 р. № 87 зі змінами та доповненнями.    </w:t>
      </w:r>
      <w:r>
        <w:rPr>
          <w:i w:val="0"/>
          <w:iCs w:val="0"/>
          <w:sz w:val="28"/>
        </w:rPr>
        <w:t xml:space="preserve">  </w:t>
      </w:r>
    </w:p>
    <w:p w:rsidR="00077413" w:rsidRDefault="00077413" w:rsidP="003358D3">
      <w:pPr>
        <w:pStyle w:val="BodyText"/>
        <w:jc w:val="both"/>
        <w:rPr>
          <w:i w:val="0"/>
          <w:iCs w:val="0"/>
          <w:sz w:val="24"/>
        </w:rPr>
      </w:pPr>
      <w:r>
        <w:rPr>
          <w:i w:val="0"/>
          <w:iCs w:val="0"/>
          <w:sz w:val="24"/>
        </w:rPr>
        <w:t xml:space="preserve">      Аналітичний облік Статутного капіталу ведеться на балансовому рахунку  40 «Статутний капітал»  за кожним  акціонером. </w:t>
      </w:r>
    </w:p>
    <w:p w:rsidR="00077413" w:rsidRDefault="00077413" w:rsidP="003358D3">
      <w:pPr>
        <w:pStyle w:val="BodyText"/>
        <w:jc w:val="both"/>
        <w:rPr>
          <w:i w:val="0"/>
          <w:iCs w:val="0"/>
          <w:sz w:val="24"/>
        </w:rPr>
      </w:pPr>
      <w:r>
        <w:rPr>
          <w:i w:val="0"/>
          <w:iCs w:val="0"/>
          <w:sz w:val="24"/>
        </w:rPr>
        <w:t xml:space="preserve">      Сума </w:t>
      </w:r>
      <w:r>
        <w:rPr>
          <w:i w:val="0"/>
          <w:iCs w:val="0"/>
          <w:sz w:val="24"/>
          <w:lang w:val="ru-RU"/>
        </w:rPr>
        <w:t xml:space="preserve"> </w:t>
      </w:r>
      <w:r>
        <w:rPr>
          <w:i w:val="0"/>
          <w:iCs w:val="0"/>
          <w:sz w:val="24"/>
        </w:rPr>
        <w:t>додаткового капіталу на дату балансу становить 1198,1 тис. грн.</w:t>
      </w:r>
    </w:p>
    <w:p w:rsidR="00077413" w:rsidRDefault="00077413" w:rsidP="003358D3">
      <w:pPr>
        <w:pStyle w:val="BodyText"/>
        <w:jc w:val="both"/>
        <w:rPr>
          <w:i w:val="0"/>
          <w:iCs w:val="0"/>
          <w:sz w:val="24"/>
        </w:rPr>
      </w:pPr>
      <w:r>
        <w:rPr>
          <w:i w:val="0"/>
          <w:iCs w:val="0"/>
          <w:sz w:val="24"/>
        </w:rPr>
        <w:t xml:space="preserve">      Резервний капітал  нараховано в сумі 11,2 тис. грн.</w:t>
      </w:r>
    </w:p>
    <w:p w:rsidR="00077413" w:rsidRDefault="00077413" w:rsidP="003358D3">
      <w:pPr>
        <w:pStyle w:val="BodyText"/>
        <w:jc w:val="both"/>
        <w:rPr>
          <w:i w:val="0"/>
          <w:iCs w:val="0"/>
          <w:sz w:val="24"/>
        </w:rPr>
      </w:pPr>
      <w:r>
        <w:rPr>
          <w:i w:val="0"/>
          <w:iCs w:val="0"/>
          <w:sz w:val="24"/>
        </w:rPr>
        <w:t xml:space="preserve">      </w:t>
      </w:r>
    </w:p>
    <w:p w:rsidR="00077413" w:rsidRDefault="00077413" w:rsidP="003358D3">
      <w:pPr>
        <w:rPr>
          <w:rFonts w:ascii="Times New Roman" w:hAnsi="Times New Roman"/>
          <w:sz w:val="24"/>
          <w:szCs w:val="24"/>
          <w:lang w:val="uk-UA"/>
        </w:rPr>
      </w:pPr>
      <w:r w:rsidRPr="008A5095">
        <w:rPr>
          <w:rFonts w:ascii="Times New Roman" w:hAnsi="Times New Roman"/>
          <w:b/>
          <w:i/>
          <w:sz w:val="24"/>
          <w:szCs w:val="24"/>
          <w:lang w:val="uk-UA"/>
        </w:rPr>
        <w:t xml:space="preserve">       </w:t>
      </w:r>
      <w:r w:rsidRPr="008748B7">
        <w:rPr>
          <w:rFonts w:ascii="Times New Roman" w:hAnsi="Times New Roman"/>
          <w:b/>
          <w:sz w:val="24"/>
          <w:szCs w:val="24"/>
          <w:lang w:val="uk-UA"/>
        </w:rPr>
        <w:t>Формування та сплата Статутного капіталу</w:t>
      </w:r>
      <w:r>
        <w:rPr>
          <w:rFonts w:ascii="Times New Roman" w:hAnsi="Times New Roman"/>
          <w:b/>
          <w:sz w:val="24"/>
          <w:szCs w:val="24"/>
          <w:lang w:val="uk-UA"/>
        </w:rPr>
        <w:t>.</w:t>
      </w:r>
      <w:r w:rsidRPr="008748B7">
        <w:rPr>
          <w:rFonts w:ascii="Times New Roman" w:hAnsi="Times New Roman"/>
          <w:sz w:val="24"/>
          <w:szCs w:val="24"/>
          <w:lang w:val="uk-UA"/>
        </w:rPr>
        <w:t xml:space="preserve">                                                                         </w:t>
      </w:r>
      <w:r>
        <w:rPr>
          <w:rFonts w:ascii="Times New Roman" w:hAnsi="Times New Roman"/>
          <w:sz w:val="24"/>
          <w:szCs w:val="24"/>
          <w:lang w:val="uk-UA"/>
        </w:rPr>
        <w:t xml:space="preserve">    </w:t>
      </w:r>
      <w:r w:rsidRPr="00F87A59">
        <w:rPr>
          <w:rFonts w:ascii="Times New Roman" w:hAnsi="Times New Roman"/>
          <w:sz w:val="24"/>
          <w:szCs w:val="24"/>
          <w:lang w:val="uk-UA"/>
        </w:rPr>
        <w:t xml:space="preserve">Статутний </w:t>
      </w:r>
      <w:r>
        <w:rPr>
          <w:rFonts w:ascii="Times New Roman" w:hAnsi="Times New Roman"/>
          <w:sz w:val="24"/>
          <w:szCs w:val="24"/>
          <w:lang w:val="uk-UA"/>
        </w:rPr>
        <w:t xml:space="preserve"> капітал, що рахується на дату балансу, заявлений та сплачений повністю в сумі 44703,25 грн. і відповідає розміру Статутного капіталу, що визначений в Статуті.                            </w:t>
      </w:r>
    </w:p>
    <w:p w:rsidR="00077413" w:rsidRPr="00351C09" w:rsidRDefault="00077413" w:rsidP="00992FF5">
      <w:pPr>
        <w:rPr>
          <w:rFonts w:ascii="Times New Roman" w:hAnsi="Times New Roman"/>
          <w:sz w:val="24"/>
          <w:szCs w:val="24"/>
          <w:lang w:val="uk-UA"/>
        </w:rPr>
      </w:pPr>
      <w:r w:rsidRPr="00BC58DB">
        <w:rPr>
          <w:rFonts w:ascii="Times New Roman" w:hAnsi="Times New Roman"/>
          <w:lang w:val="uk-UA"/>
        </w:rPr>
        <w:t xml:space="preserve">      </w:t>
      </w:r>
      <w:r w:rsidRPr="00272C90">
        <w:rPr>
          <w:rFonts w:ascii="Times New Roman" w:hAnsi="Times New Roman"/>
          <w:b/>
          <w:sz w:val="24"/>
          <w:szCs w:val="24"/>
          <w:lang w:val="uk-UA"/>
        </w:rPr>
        <w:t>Відповідність вартості чистих активів вимогам чинного законодавства України.</w:t>
      </w:r>
      <w:r w:rsidRPr="00272C90">
        <w:rPr>
          <w:rFonts w:ascii="Times New Roman" w:hAnsi="Times New Roman"/>
          <w:b/>
          <w:i/>
          <w:sz w:val="24"/>
          <w:szCs w:val="24"/>
          <w:lang w:val="uk-UA"/>
        </w:rPr>
        <w:t xml:space="preserve">                              </w:t>
      </w:r>
      <w:r>
        <w:rPr>
          <w:rFonts w:ascii="Times New Roman" w:hAnsi="Times New Roman"/>
          <w:b/>
          <w:i/>
          <w:sz w:val="24"/>
          <w:szCs w:val="24"/>
          <w:lang w:val="uk-UA"/>
        </w:rPr>
        <w:t xml:space="preserve">   </w:t>
      </w:r>
      <w:r>
        <w:rPr>
          <w:rFonts w:ascii="Times New Roman" w:hAnsi="Times New Roman"/>
          <w:sz w:val="24"/>
          <w:szCs w:val="24"/>
          <w:lang w:val="uk-UA"/>
        </w:rPr>
        <w:t>Вартість чистих активів приватн</w:t>
      </w:r>
      <w:r w:rsidRPr="00272C90">
        <w:rPr>
          <w:rFonts w:ascii="Times New Roman" w:hAnsi="Times New Roman"/>
          <w:sz w:val="24"/>
          <w:szCs w:val="24"/>
          <w:lang w:val="uk-UA"/>
        </w:rPr>
        <w:t>ого акціонерного товариства «</w:t>
      </w:r>
      <w:r>
        <w:rPr>
          <w:rFonts w:ascii="Times New Roman" w:hAnsi="Times New Roman"/>
          <w:sz w:val="24"/>
          <w:szCs w:val="24"/>
          <w:lang w:val="uk-UA"/>
        </w:rPr>
        <w:t>Вінницяпостач</w:t>
      </w:r>
      <w:r w:rsidRPr="00272C90">
        <w:rPr>
          <w:rFonts w:ascii="Times New Roman" w:hAnsi="Times New Roman"/>
          <w:sz w:val="24"/>
          <w:szCs w:val="24"/>
          <w:lang w:val="uk-UA"/>
        </w:rPr>
        <w:t>» станом на 31 грудня 2014 року становить</w:t>
      </w:r>
      <w:r>
        <w:rPr>
          <w:rFonts w:ascii="Times New Roman" w:hAnsi="Times New Roman"/>
          <w:sz w:val="24"/>
          <w:szCs w:val="24"/>
          <w:lang w:val="uk-UA"/>
        </w:rPr>
        <w:t xml:space="preserve"> 471,4 тис. грн.,</w:t>
      </w:r>
      <w:r w:rsidRPr="00272C90">
        <w:rPr>
          <w:rFonts w:ascii="Times New Roman" w:hAnsi="Times New Roman"/>
          <w:sz w:val="24"/>
          <w:szCs w:val="24"/>
          <w:lang w:val="uk-UA"/>
        </w:rPr>
        <w:t xml:space="preserve"> дана сума є більшою фактично </w:t>
      </w:r>
      <w:r>
        <w:rPr>
          <w:rFonts w:ascii="Times New Roman" w:hAnsi="Times New Roman"/>
          <w:sz w:val="24"/>
          <w:szCs w:val="24"/>
          <w:lang w:val="uk-UA"/>
        </w:rPr>
        <w:t xml:space="preserve">заявленого та </w:t>
      </w:r>
      <w:r w:rsidRPr="00272C90">
        <w:rPr>
          <w:rFonts w:ascii="Times New Roman" w:hAnsi="Times New Roman"/>
          <w:sz w:val="24"/>
          <w:szCs w:val="24"/>
          <w:lang w:val="uk-UA"/>
        </w:rPr>
        <w:t xml:space="preserve">сплаченого Статутного капіталу </w:t>
      </w:r>
      <w:r>
        <w:rPr>
          <w:rFonts w:ascii="Times New Roman" w:hAnsi="Times New Roman"/>
          <w:sz w:val="24"/>
          <w:szCs w:val="24"/>
          <w:lang w:val="uk-UA"/>
        </w:rPr>
        <w:t>–</w:t>
      </w:r>
      <w:r w:rsidRPr="00272C90">
        <w:rPr>
          <w:rFonts w:ascii="Times New Roman" w:hAnsi="Times New Roman"/>
          <w:sz w:val="24"/>
          <w:szCs w:val="24"/>
          <w:lang w:val="uk-UA"/>
        </w:rPr>
        <w:t xml:space="preserve"> </w:t>
      </w:r>
      <w:r>
        <w:rPr>
          <w:rFonts w:ascii="Times New Roman" w:hAnsi="Times New Roman"/>
          <w:sz w:val="24"/>
          <w:szCs w:val="24"/>
          <w:lang w:val="uk-UA"/>
        </w:rPr>
        <w:t>44,7</w:t>
      </w:r>
      <w:r w:rsidRPr="00272C90">
        <w:rPr>
          <w:rFonts w:ascii="Times New Roman" w:hAnsi="Times New Roman"/>
          <w:sz w:val="24"/>
          <w:szCs w:val="24"/>
          <w:lang w:val="uk-UA"/>
        </w:rPr>
        <w:t xml:space="preserve"> тис. грн.,  що відповідає вимогам п. 3 ст. 155 Цивільного кодексу України.</w:t>
      </w:r>
    </w:p>
    <w:p w:rsidR="00077413" w:rsidRDefault="00077413" w:rsidP="00992FF5">
      <w:pPr>
        <w:pStyle w:val="BodyText"/>
        <w:rPr>
          <w:b/>
          <w:bCs/>
          <w:i w:val="0"/>
          <w:iCs w:val="0"/>
          <w:sz w:val="24"/>
        </w:rPr>
      </w:pPr>
      <w:r>
        <w:rPr>
          <w:b/>
          <w:bCs/>
          <w:i w:val="0"/>
          <w:iCs w:val="0"/>
          <w:sz w:val="24"/>
        </w:rPr>
        <w:t xml:space="preserve">      Облік  фінансових результатів</w:t>
      </w:r>
    </w:p>
    <w:p w:rsidR="00077413" w:rsidRDefault="00077413" w:rsidP="00992FF5">
      <w:pPr>
        <w:pStyle w:val="BodyText"/>
        <w:rPr>
          <w:i w:val="0"/>
          <w:iCs w:val="0"/>
          <w:sz w:val="24"/>
        </w:rPr>
      </w:pPr>
      <w:r>
        <w:rPr>
          <w:i w:val="0"/>
          <w:iCs w:val="0"/>
          <w:sz w:val="24"/>
        </w:rPr>
        <w:t xml:space="preserve">      Згідно представленої звітності  за  2014 рік:</w:t>
      </w:r>
    </w:p>
    <w:p w:rsidR="00077413" w:rsidRDefault="00077413" w:rsidP="00992FF5">
      <w:pPr>
        <w:pStyle w:val="BodyText"/>
        <w:rPr>
          <w:i w:val="0"/>
          <w:iCs w:val="0"/>
          <w:sz w:val="24"/>
        </w:rPr>
      </w:pPr>
      <w:r>
        <w:rPr>
          <w:i w:val="0"/>
          <w:iCs w:val="0"/>
          <w:sz w:val="24"/>
        </w:rPr>
        <w:t xml:space="preserve">      -- Чистий дохід від реалізації продукції ( товарів, робіт, послуг)     --    659,8</w:t>
      </w:r>
      <w:r>
        <w:rPr>
          <w:i w:val="0"/>
          <w:iCs w:val="0"/>
          <w:sz w:val="24"/>
          <w:lang w:val="ru-RU"/>
        </w:rPr>
        <w:t xml:space="preserve">  </w:t>
      </w:r>
      <w:r w:rsidRPr="0005228E">
        <w:rPr>
          <w:i w:val="0"/>
          <w:iCs w:val="0"/>
          <w:sz w:val="24"/>
        </w:rPr>
        <w:t>тис.</w:t>
      </w:r>
      <w:r>
        <w:rPr>
          <w:i w:val="0"/>
          <w:iCs w:val="0"/>
          <w:sz w:val="24"/>
        </w:rPr>
        <w:t xml:space="preserve"> грн;  </w:t>
      </w:r>
    </w:p>
    <w:p w:rsidR="00077413" w:rsidRDefault="00077413" w:rsidP="00992FF5">
      <w:pPr>
        <w:pStyle w:val="BodyText"/>
        <w:rPr>
          <w:i w:val="0"/>
          <w:iCs w:val="0"/>
          <w:sz w:val="24"/>
        </w:rPr>
      </w:pPr>
      <w:r>
        <w:rPr>
          <w:i w:val="0"/>
          <w:iCs w:val="0"/>
          <w:sz w:val="24"/>
        </w:rPr>
        <w:t xml:space="preserve">      -- Інші операційні доходи                                                                      --    336,0  тис. грн.;</w:t>
      </w:r>
    </w:p>
    <w:p w:rsidR="00077413" w:rsidRDefault="00077413" w:rsidP="00992FF5">
      <w:pPr>
        <w:pStyle w:val="BodyText"/>
        <w:rPr>
          <w:i w:val="0"/>
          <w:iCs w:val="0"/>
          <w:sz w:val="24"/>
        </w:rPr>
      </w:pPr>
      <w:r>
        <w:rPr>
          <w:i w:val="0"/>
          <w:iCs w:val="0"/>
          <w:sz w:val="24"/>
        </w:rPr>
        <w:t xml:space="preserve">      -- Собівартість реалізованої продукції                                                 --   </w:t>
      </w:r>
      <w:r w:rsidRPr="00A90A5B">
        <w:rPr>
          <w:i w:val="0"/>
          <w:iCs w:val="0"/>
          <w:sz w:val="24"/>
        </w:rPr>
        <w:t xml:space="preserve"> </w:t>
      </w:r>
      <w:r>
        <w:rPr>
          <w:i w:val="0"/>
          <w:iCs w:val="0"/>
          <w:sz w:val="24"/>
        </w:rPr>
        <w:t xml:space="preserve">500,8 </w:t>
      </w:r>
      <w:r w:rsidRPr="00A90A5B">
        <w:rPr>
          <w:i w:val="0"/>
          <w:iCs w:val="0"/>
          <w:sz w:val="24"/>
        </w:rPr>
        <w:t xml:space="preserve"> </w:t>
      </w:r>
      <w:r>
        <w:rPr>
          <w:i w:val="0"/>
          <w:iCs w:val="0"/>
          <w:sz w:val="24"/>
        </w:rPr>
        <w:t xml:space="preserve">тис. грн; </w:t>
      </w:r>
    </w:p>
    <w:p w:rsidR="00077413" w:rsidRDefault="00077413" w:rsidP="00992FF5">
      <w:pPr>
        <w:pStyle w:val="BodyText"/>
        <w:ind w:left="360"/>
        <w:rPr>
          <w:i w:val="0"/>
          <w:iCs w:val="0"/>
          <w:sz w:val="24"/>
        </w:rPr>
      </w:pPr>
      <w:r>
        <w:rPr>
          <w:i w:val="0"/>
          <w:iCs w:val="0"/>
          <w:sz w:val="24"/>
        </w:rPr>
        <w:t>-- інші операційні витрати                                                                     --     63</w:t>
      </w:r>
      <w:r>
        <w:rPr>
          <w:i w:val="0"/>
          <w:iCs w:val="0"/>
          <w:sz w:val="24"/>
          <w:lang w:val="ru-RU"/>
        </w:rPr>
        <w:t>2</w:t>
      </w:r>
      <w:r>
        <w:rPr>
          <w:i w:val="0"/>
          <w:iCs w:val="0"/>
          <w:sz w:val="24"/>
        </w:rPr>
        <w:t>,</w:t>
      </w:r>
      <w:r>
        <w:rPr>
          <w:i w:val="0"/>
          <w:iCs w:val="0"/>
          <w:sz w:val="24"/>
          <w:lang w:val="ru-RU"/>
        </w:rPr>
        <w:t>7</w:t>
      </w:r>
      <w:r>
        <w:rPr>
          <w:i w:val="0"/>
          <w:iCs w:val="0"/>
          <w:sz w:val="24"/>
        </w:rPr>
        <w:t xml:space="preserve"> тис. грн;</w:t>
      </w:r>
    </w:p>
    <w:p w:rsidR="00077413" w:rsidRPr="008D596D" w:rsidRDefault="00077413" w:rsidP="008D596D">
      <w:pPr>
        <w:pStyle w:val="BodyText"/>
        <w:ind w:left="360"/>
        <w:rPr>
          <w:sz w:val="24"/>
        </w:rPr>
      </w:pPr>
      <w:r>
        <w:rPr>
          <w:i w:val="0"/>
          <w:iCs w:val="0"/>
          <w:sz w:val="24"/>
        </w:rPr>
        <w:t xml:space="preserve">-- інші витрати                                                                                         --        </w:t>
      </w:r>
      <w:r>
        <w:rPr>
          <w:i w:val="0"/>
          <w:iCs w:val="0"/>
          <w:sz w:val="24"/>
          <w:lang w:val="ru-RU"/>
        </w:rPr>
        <w:t xml:space="preserve">0   </w:t>
      </w:r>
      <w:r>
        <w:rPr>
          <w:i w:val="0"/>
          <w:iCs w:val="0"/>
          <w:sz w:val="24"/>
        </w:rPr>
        <w:t xml:space="preserve">  тис. грн.;</w:t>
      </w:r>
    </w:p>
    <w:p w:rsidR="00077413" w:rsidRDefault="00077413" w:rsidP="00992FF5">
      <w:pPr>
        <w:pStyle w:val="BodyText"/>
        <w:ind w:left="360"/>
        <w:rPr>
          <w:i w:val="0"/>
          <w:iCs w:val="0"/>
          <w:sz w:val="24"/>
        </w:rPr>
      </w:pPr>
      <w:r>
        <w:rPr>
          <w:i w:val="0"/>
          <w:iCs w:val="0"/>
          <w:sz w:val="24"/>
        </w:rPr>
        <w:t>-- фінансовий результат ( збиток)                                                          --    137,</w:t>
      </w:r>
      <w:r>
        <w:rPr>
          <w:i w:val="0"/>
          <w:iCs w:val="0"/>
          <w:sz w:val="24"/>
          <w:lang w:val="ru-RU"/>
        </w:rPr>
        <w:t>7</w:t>
      </w:r>
      <w:r>
        <w:rPr>
          <w:i w:val="0"/>
          <w:iCs w:val="0"/>
          <w:sz w:val="24"/>
        </w:rPr>
        <w:t xml:space="preserve">  тис. грн..;</w:t>
      </w:r>
    </w:p>
    <w:p w:rsidR="00077413" w:rsidRDefault="00077413" w:rsidP="00992FF5">
      <w:pPr>
        <w:pStyle w:val="BodyText"/>
        <w:ind w:left="360"/>
        <w:rPr>
          <w:sz w:val="24"/>
        </w:rPr>
      </w:pPr>
    </w:p>
    <w:p w:rsidR="00077413" w:rsidRDefault="00077413" w:rsidP="003C5887">
      <w:pPr>
        <w:pStyle w:val="BodyText"/>
        <w:jc w:val="both"/>
        <w:rPr>
          <w:i w:val="0"/>
          <w:iCs w:val="0"/>
          <w:sz w:val="24"/>
        </w:rPr>
      </w:pPr>
      <w:r>
        <w:rPr>
          <w:i w:val="0"/>
          <w:iCs w:val="0"/>
          <w:sz w:val="24"/>
        </w:rPr>
        <w:t xml:space="preserve">     Дохід (виручка) від реалізації продукції (товарів, робіт, послуг) і інших активів  достовірно визначена  на підприємстві відповідно  до п.8  Положення (стандарту) бухгалтерського обліку  15 « Дохід» зі змінами та доповненнями, затвердженого  наказом  Міністерства  фінансів України  від 29.11.1999 р. №290. Визначені доходи від звичайної діяльності  класифіковані в бухгалтерському обліку за такими групами:</w:t>
      </w:r>
    </w:p>
    <w:p w:rsidR="00077413" w:rsidRDefault="00077413" w:rsidP="003C5887">
      <w:pPr>
        <w:pStyle w:val="BodyText"/>
        <w:ind w:left="360"/>
        <w:jc w:val="both"/>
        <w:rPr>
          <w:i w:val="0"/>
          <w:iCs w:val="0"/>
          <w:sz w:val="24"/>
        </w:rPr>
      </w:pPr>
      <w:r>
        <w:rPr>
          <w:i w:val="0"/>
          <w:iCs w:val="0"/>
          <w:sz w:val="24"/>
        </w:rPr>
        <w:t>-- чистий дохід  від реалізації продукції (товарів, робіт, послуг);</w:t>
      </w:r>
    </w:p>
    <w:p w:rsidR="00077413" w:rsidRDefault="00077413" w:rsidP="003C5887">
      <w:pPr>
        <w:pStyle w:val="BodyText"/>
        <w:ind w:left="360"/>
        <w:jc w:val="both"/>
        <w:rPr>
          <w:i w:val="0"/>
          <w:iCs w:val="0"/>
          <w:sz w:val="24"/>
          <w:lang w:val="ru-RU"/>
        </w:rPr>
      </w:pPr>
      <w:r>
        <w:rPr>
          <w:i w:val="0"/>
          <w:iCs w:val="0"/>
          <w:sz w:val="24"/>
        </w:rPr>
        <w:t>-- інші операційні доходи;</w:t>
      </w:r>
    </w:p>
    <w:p w:rsidR="00077413" w:rsidRPr="007065E8" w:rsidRDefault="00077413" w:rsidP="003C5887">
      <w:pPr>
        <w:pStyle w:val="BodyText"/>
        <w:ind w:left="360"/>
        <w:jc w:val="both"/>
        <w:rPr>
          <w:i w:val="0"/>
          <w:iCs w:val="0"/>
          <w:sz w:val="24"/>
        </w:rPr>
      </w:pPr>
    </w:p>
    <w:p w:rsidR="00077413" w:rsidRDefault="00077413" w:rsidP="003C5887">
      <w:pPr>
        <w:pStyle w:val="BodyText"/>
        <w:jc w:val="both"/>
        <w:rPr>
          <w:i w:val="0"/>
          <w:color w:val="000000"/>
          <w:sz w:val="24"/>
        </w:rPr>
      </w:pPr>
      <w:r>
        <w:rPr>
          <w:i w:val="0"/>
          <w:color w:val="000000"/>
          <w:sz w:val="24"/>
        </w:rPr>
        <w:t xml:space="preserve">     Фінансовий результат звітного 2014 року – збиток в сумі 137,7 тис. грн.</w:t>
      </w:r>
    </w:p>
    <w:p w:rsidR="00077413" w:rsidRDefault="00077413" w:rsidP="003C5887">
      <w:pPr>
        <w:pStyle w:val="BodyText"/>
        <w:jc w:val="both"/>
        <w:rPr>
          <w:i w:val="0"/>
          <w:color w:val="000000"/>
          <w:sz w:val="24"/>
        </w:rPr>
      </w:pPr>
      <w:r>
        <w:rPr>
          <w:i w:val="0"/>
          <w:color w:val="000000"/>
          <w:sz w:val="24"/>
        </w:rPr>
        <w:t xml:space="preserve"> </w:t>
      </w:r>
    </w:p>
    <w:p w:rsidR="00077413" w:rsidRDefault="00077413" w:rsidP="003C5887">
      <w:pPr>
        <w:pStyle w:val="BodyText"/>
        <w:jc w:val="both"/>
        <w:rPr>
          <w:i w:val="0"/>
          <w:iCs w:val="0"/>
          <w:sz w:val="24"/>
        </w:rPr>
      </w:pPr>
      <w:r>
        <w:rPr>
          <w:i w:val="0"/>
          <w:iCs w:val="0"/>
          <w:sz w:val="24"/>
        </w:rPr>
        <w:t xml:space="preserve">     Валовий дохід для цілей оподаткування , тобто загальна сума доходу підприємства як платника податку  на прибуток від усіх видів діяльності, отриманого протягом звітного року у грошовій або матеріальній формі визначена відповідно до Податкового кодексу України</w:t>
      </w:r>
      <w:r>
        <w:rPr>
          <w:i w:val="0"/>
          <w:iCs w:val="0"/>
        </w:rPr>
        <w:t xml:space="preserve"> </w:t>
      </w:r>
      <w:r>
        <w:rPr>
          <w:i w:val="0"/>
          <w:iCs w:val="0"/>
          <w:sz w:val="24"/>
        </w:rPr>
        <w:t xml:space="preserve">№ 2755-VI від 02.12.2010 року. Визначення балансового прибутку за звітний період  здійснено відповідно до вимог Положення  (стандарту) бухгалтерського  обліку 3 «Звіт про фінансові результати» зі змінами та доповненнями, затвердженого наказом  Міністерства  Фінансів України  від 31.03. 1999 року  за  № 87. </w:t>
      </w:r>
    </w:p>
    <w:p w:rsidR="00077413" w:rsidRDefault="00077413" w:rsidP="00992FF5">
      <w:pPr>
        <w:pStyle w:val="BodyText"/>
        <w:rPr>
          <w:b/>
          <w:bCs/>
          <w:i w:val="0"/>
          <w:iCs w:val="0"/>
          <w:sz w:val="24"/>
        </w:rPr>
      </w:pPr>
      <w:r>
        <w:rPr>
          <w:i w:val="0"/>
          <w:iCs w:val="0"/>
          <w:sz w:val="24"/>
        </w:rPr>
        <w:t xml:space="preserve">                                   </w:t>
      </w:r>
      <w:r>
        <w:rPr>
          <w:b/>
          <w:bCs/>
          <w:i w:val="0"/>
          <w:iCs w:val="0"/>
          <w:sz w:val="24"/>
        </w:rPr>
        <w:t xml:space="preserve">               </w:t>
      </w:r>
    </w:p>
    <w:p w:rsidR="00077413" w:rsidRDefault="00077413" w:rsidP="00992FF5">
      <w:pPr>
        <w:pStyle w:val="BodyText"/>
        <w:rPr>
          <w:b/>
          <w:i w:val="0"/>
          <w:iCs w:val="0"/>
          <w:color w:val="000000"/>
          <w:sz w:val="24"/>
        </w:rPr>
      </w:pPr>
      <w:r>
        <w:rPr>
          <w:i w:val="0"/>
          <w:iCs w:val="0"/>
          <w:sz w:val="24"/>
        </w:rPr>
        <w:t xml:space="preserve">   </w:t>
      </w:r>
      <w:r>
        <w:rPr>
          <w:b/>
          <w:i w:val="0"/>
          <w:iCs w:val="0"/>
          <w:color w:val="000000"/>
          <w:sz w:val="24"/>
        </w:rPr>
        <w:t xml:space="preserve">    Розкриття інформації про дії, які відбулися протягом звітного року та можуть вплинути на фінансово – господарський стан емітента та призвести до значної зміни вартості його цінних паперів, визначених частиною першою статті 41 Закону України «Про цінні папери та фондовий ринок».</w:t>
      </w:r>
    </w:p>
    <w:p w:rsidR="00077413" w:rsidRDefault="00077413" w:rsidP="008A76C0">
      <w:pPr>
        <w:pStyle w:val="BodyText"/>
        <w:jc w:val="both"/>
        <w:rPr>
          <w:i w:val="0"/>
          <w:iCs w:val="0"/>
          <w:color w:val="000000"/>
          <w:sz w:val="24"/>
        </w:rPr>
      </w:pPr>
      <w:r>
        <w:rPr>
          <w:b/>
          <w:i w:val="0"/>
          <w:iCs w:val="0"/>
          <w:color w:val="000000"/>
          <w:sz w:val="24"/>
        </w:rPr>
        <w:t xml:space="preserve">     </w:t>
      </w:r>
      <w:r>
        <w:rPr>
          <w:i w:val="0"/>
          <w:iCs w:val="0"/>
          <w:color w:val="000000"/>
          <w:sz w:val="24"/>
        </w:rPr>
        <w:t xml:space="preserve">Протягом 2014 року в приватному акціонерному товаристві «Вінницяпостач» не відбулось інших дій, визначених частиною першою статті 41 Закону України «Про цінні папери та фондовий ринок», які можуть вплинути на фінансово – господарський стан товариства та призвести до значної зміни вартості його цінних паперів. </w:t>
      </w:r>
    </w:p>
    <w:p w:rsidR="00077413" w:rsidRDefault="00077413" w:rsidP="00992FF5">
      <w:pPr>
        <w:pStyle w:val="BodyText"/>
        <w:jc w:val="both"/>
        <w:rPr>
          <w:b/>
          <w:i w:val="0"/>
          <w:iCs w:val="0"/>
          <w:color w:val="000000"/>
          <w:sz w:val="24"/>
        </w:rPr>
      </w:pPr>
    </w:p>
    <w:p w:rsidR="00077413" w:rsidRDefault="00077413" w:rsidP="00992FF5">
      <w:pPr>
        <w:pStyle w:val="BodyText"/>
        <w:jc w:val="both"/>
        <w:rPr>
          <w:b/>
          <w:i w:val="0"/>
          <w:iCs w:val="0"/>
          <w:color w:val="000000"/>
          <w:sz w:val="24"/>
        </w:rPr>
      </w:pPr>
      <w:r>
        <w:rPr>
          <w:b/>
          <w:i w:val="0"/>
          <w:iCs w:val="0"/>
          <w:color w:val="000000"/>
          <w:sz w:val="24"/>
        </w:rPr>
        <w:t xml:space="preserve">       Стан корпоративного управління та внутрішнього контролю.</w:t>
      </w:r>
    </w:p>
    <w:p w:rsidR="00077413" w:rsidRDefault="00077413" w:rsidP="00992FF5">
      <w:pPr>
        <w:pStyle w:val="BodyText"/>
        <w:jc w:val="both"/>
        <w:rPr>
          <w:i w:val="0"/>
          <w:iCs w:val="0"/>
          <w:sz w:val="24"/>
        </w:rPr>
      </w:pPr>
      <w:r>
        <w:rPr>
          <w:i w:val="0"/>
          <w:iCs w:val="0"/>
          <w:color w:val="000000"/>
          <w:sz w:val="24"/>
        </w:rPr>
        <w:t>Протягом звітного року</w:t>
      </w:r>
      <w:r>
        <w:rPr>
          <w:i w:val="0"/>
          <w:iCs w:val="0"/>
          <w:sz w:val="24"/>
        </w:rPr>
        <w:t xml:space="preserve"> у відповідності до Статуту</w:t>
      </w:r>
      <w:r>
        <w:rPr>
          <w:i w:val="0"/>
          <w:iCs w:val="0"/>
          <w:color w:val="000000"/>
          <w:sz w:val="24"/>
        </w:rPr>
        <w:t xml:space="preserve"> функціонувала така структура управління та системи внутрішнього контролю товариства:</w:t>
      </w:r>
      <w:r>
        <w:rPr>
          <w:i w:val="0"/>
          <w:iCs w:val="0"/>
          <w:sz w:val="24"/>
        </w:rPr>
        <w:t xml:space="preserve">     </w:t>
      </w:r>
    </w:p>
    <w:p w:rsidR="00077413" w:rsidRDefault="00077413" w:rsidP="00992FF5">
      <w:pPr>
        <w:pStyle w:val="BodyText"/>
        <w:jc w:val="both"/>
        <w:rPr>
          <w:i w:val="0"/>
          <w:iCs w:val="0"/>
          <w:sz w:val="24"/>
        </w:rPr>
      </w:pPr>
      <w:r>
        <w:rPr>
          <w:i w:val="0"/>
          <w:iCs w:val="0"/>
          <w:sz w:val="24"/>
        </w:rPr>
        <w:t xml:space="preserve">   -- Загальні збори товариства;</w:t>
      </w:r>
    </w:p>
    <w:p w:rsidR="00077413" w:rsidRDefault="00077413" w:rsidP="00992FF5">
      <w:pPr>
        <w:pStyle w:val="BodyText"/>
        <w:jc w:val="both"/>
        <w:rPr>
          <w:i w:val="0"/>
          <w:iCs w:val="0"/>
          <w:sz w:val="24"/>
        </w:rPr>
      </w:pPr>
      <w:r>
        <w:rPr>
          <w:i w:val="0"/>
          <w:iCs w:val="0"/>
          <w:sz w:val="24"/>
        </w:rPr>
        <w:t xml:space="preserve">   -- Наглядова (Спостережна) рада;</w:t>
      </w:r>
    </w:p>
    <w:p w:rsidR="00077413" w:rsidRDefault="00077413" w:rsidP="00992FF5">
      <w:pPr>
        <w:pStyle w:val="BodyText"/>
        <w:jc w:val="both"/>
        <w:rPr>
          <w:i w:val="0"/>
          <w:iCs w:val="0"/>
          <w:sz w:val="24"/>
        </w:rPr>
      </w:pPr>
      <w:r>
        <w:rPr>
          <w:i w:val="0"/>
          <w:iCs w:val="0"/>
          <w:sz w:val="24"/>
        </w:rPr>
        <w:t xml:space="preserve">   -- Ревізор;</w:t>
      </w:r>
    </w:p>
    <w:p w:rsidR="00077413" w:rsidRDefault="00077413" w:rsidP="00992FF5">
      <w:pPr>
        <w:pStyle w:val="BodyText"/>
        <w:jc w:val="both"/>
        <w:rPr>
          <w:i w:val="0"/>
          <w:iCs w:val="0"/>
          <w:sz w:val="24"/>
        </w:rPr>
      </w:pPr>
      <w:r>
        <w:rPr>
          <w:i w:val="0"/>
          <w:iCs w:val="0"/>
          <w:sz w:val="24"/>
        </w:rPr>
        <w:t xml:space="preserve">   -- Директор;</w:t>
      </w:r>
    </w:p>
    <w:p w:rsidR="00077413" w:rsidRDefault="00077413" w:rsidP="00992FF5">
      <w:pPr>
        <w:pStyle w:val="BodyText"/>
        <w:jc w:val="both"/>
        <w:rPr>
          <w:i w:val="0"/>
          <w:iCs w:val="0"/>
          <w:sz w:val="24"/>
        </w:rPr>
      </w:pPr>
      <w:r>
        <w:rPr>
          <w:i w:val="0"/>
          <w:iCs w:val="0"/>
          <w:sz w:val="24"/>
        </w:rPr>
        <w:t xml:space="preserve">      Вищим органом товариства є загальні збори акціонерів;</w:t>
      </w:r>
    </w:p>
    <w:p w:rsidR="00077413" w:rsidRDefault="00077413" w:rsidP="00992FF5">
      <w:pPr>
        <w:pStyle w:val="BodyText"/>
        <w:jc w:val="both"/>
        <w:rPr>
          <w:i w:val="0"/>
          <w:iCs w:val="0"/>
          <w:sz w:val="24"/>
        </w:rPr>
      </w:pPr>
      <w:r>
        <w:rPr>
          <w:i w:val="0"/>
          <w:iCs w:val="0"/>
          <w:sz w:val="24"/>
        </w:rPr>
        <w:t xml:space="preserve">      Права органам керівництва надано у відповідності до вимог чинного законодавства України.</w:t>
      </w:r>
    </w:p>
    <w:p w:rsidR="00077413" w:rsidRDefault="00077413" w:rsidP="00992FF5">
      <w:pPr>
        <w:pStyle w:val="BodyText"/>
        <w:jc w:val="both"/>
        <w:rPr>
          <w:i w:val="0"/>
          <w:iCs w:val="0"/>
          <w:sz w:val="24"/>
        </w:rPr>
      </w:pPr>
      <w:r>
        <w:rPr>
          <w:i w:val="0"/>
          <w:iCs w:val="0"/>
          <w:sz w:val="24"/>
        </w:rPr>
        <w:t xml:space="preserve">      Товариством не створено посади внутрішнього аудитора, що не суперечить чинному законодавству України.</w:t>
      </w:r>
    </w:p>
    <w:p w:rsidR="00077413" w:rsidRDefault="00077413" w:rsidP="00992FF5">
      <w:pPr>
        <w:pStyle w:val="BodyText"/>
        <w:jc w:val="both"/>
        <w:rPr>
          <w:i w:val="0"/>
          <w:iCs w:val="0"/>
          <w:sz w:val="24"/>
        </w:rPr>
      </w:pPr>
      <w:r>
        <w:rPr>
          <w:i w:val="0"/>
          <w:iCs w:val="0"/>
          <w:sz w:val="24"/>
        </w:rPr>
        <w:t xml:space="preserve">       На нашу думку, стан корпоративного управління товариства в цілому відповідає вимогам закону України «Про акціонерні товариства».</w:t>
      </w:r>
    </w:p>
    <w:p w:rsidR="00077413" w:rsidRDefault="00077413" w:rsidP="00992FF5">
      <w:pPr>
        <w:pStyle w:val="BodyText"/>
        <w:jc w:val="both"/>
        <w:rPr>
          <w:i w:val="0"/>
          <w:iCs w:val="0"/>
          <w:sz w:val="24"/>
        </w:rPr>
      </w:pPr>
    </w:p>
    <w:p w:rsidR="00077413" w:rsidRDefault="00077413" w:rsidP="00992FF5">
      <w:pPr>
        <w:pStyle w:val="BodyText"/>
        <w:jc w:val="both"/>
        <w:rPr>
          <w:b/>
          <w:i w:val="0"/>
          <w:iCs w:val="0"/>
          <w:color w:val="000000"/>
          <w:sz w:val="24"/>
        </w:rPr>
      </w:pPr>
      <w:r w:rsidRPr="00D20AA1">
        <w:rPr>
          <w:b/>
          <w:i w:val="0"/>
          <w:iCs w:val="0"/>
          <w:color w:val="000000"/>
          <w:sz w:val="24"/>
        </w:rPr>
        <w:t xml:space="preserve">       Виконання значних правочинів.</w:t>
      </w:r>
    </w:p>
    <w:p w:rsidR="00077413" w:rsidRPr="00124096" w:rsidRDefault="00077413" w:rsidP="00992FF5">
      <w:pPr>
        <w:pStyle w:val="BodyText"/>
        <w:jc w:val="both"/>
        <w:rPr>
          <w:i w:val="0"/>
          <w:iCs w:val="0"/>
          <w:sz w:val="24"/>
        </w:rPr>
      </w:pPr>
      <w:r w:rsidRPr="00124096">
        <w:rPr>
          <w:i w:val="0"/>
          <w:iCs w:val="0"/>
          <w:sz w:val="24"/>
        </w:rPr>
        <w:t xml:space="preserve">        Значних правочинів, відповідно до Закону України « Про акціонерні товариства», що можуть вплинути на фінансово – господарський стан емітента та призвести до значних змін, аудитором під час проведення перевірки не встановлено.</w:t>
      </w:r>
    </w:p>
    <w:p w:rsidR="00077413" w:rsidRPr="00124096" w:rsidRDefault="00077413" w:rsidP="00992FF5">
      <w:pPr>
        <w:pStyle w:val="BodyText"/>
        <w:jc w:val="both"/>
        <w:rPr>
          <w:i w:val="0"/>
          <w:iCs w:val="0"/>
          <w:sz w:val="24"/>
        </w:rPr>
      </w:pPr>
    </w:p>
    <w:p w:rsidR="00077413" w:rsidRDefault="00077413" w:rsidP="00992FF5">
      <w:pPr>
        <w:pStyle w:val="BodyText"/>
        <w:jc w:val="both"/>
        <w:rPr>
          <w:b/>
          <w:i w:val="0"/>
          <w:iCs w:val="0"/>
          <w:color w:val="000000"/>
          <w:sz w:val="24"/>
        </w:rPr>
      </w:pPr>
      <w:r>
        <w:rPr>
          <w:i w:val="0"/>
          <w:iCs w:val="0"/>
          <w:color w:val="000000"/>
          <w:sz w:val="24"/>
        </w:rPr>
        <w:t xml:space="preserve">      </w:t>
      </w:r>
      <w:r w:rsidRPr="00572111">
        <w:rPr>
          <w:b/>
          <w:i w:val="0"/>
          <w:iCs w:val="0"/>
          <w:color w:val="000000"/>
          <w:sz w:val="24"/>
        </w:rPr>
        <w:t>Висловлення думки щодо співпраці з пов’язаними особами.</w:t>
      </w:r>
      <w:r>
        <w:rPr>
          <w:b/>
          <w:i w:val="0"/>
          <w:iCs w:val="0"/>
          <w:color w:val="000000"/>
          <w:sz w:val="24"/>
        </w:rPr>
        <w:t xml:space="preserve"> </w:t>
      </w:r>
    </w:p>
    <w:p w:rsidR="00077413" w:rsidRPr="00124096" w:rsidRDefault="00077413" w:rsidP="00992FF5">
      <w:pPr>
        <w:pStyle w:val="BodyText"/>
        <w:jc w:val="both"/>
        <w:rPr>
          <w:i w:val="0"/>
          <w:iCs w:val="0"/>
          <w:sz w:val="24"/>
        </w:rPr>
      </w:pPr>
      <w:r w:rsidRPr="008A76C0">
        <w:rPr>
          <w:i w:val="0"/>
          <w:iCs w:val="0"/>
          <w:color w:val="C00000"/>
          <w:sz w:val="24"/>
        </w:rPr>
        <w:t xml:space="preserve">      </w:t>
      </w:r>
      <w:r w:rsidRPr="00124096">
        <w:rPr>
          <w:i w:val="0"/>
          <w:iCs w:val="0"/>
          <w:sz w:val="24"/>
        </w:rPr>
        <w:t>На запит аудитора щодо переліку пов’язаних осіб товариства, управлінським персоналом повідомлено, що фінансово – господарські операції з пов’язаними особами не проводились.</w:t>
      </w:r>
    </w:p>
    <w:p w:rsidR="00077413" w:rsidRPr="00124096" w:rsidRDefault="00077413" w:rsidP="00992FF5">
      <w:pPr>
        <w:pStyle w:val="BodyText"/>
        <w:jc w:val="both"/>
        <w:rPr>
          <w:i w:val="0"/>
          <w:iCs w:val="0"/>
          <w:sz w:val="24"/>
        </w:rPr>
      </w:pPr>
    </w:p>
    <w:p w:rsidR="00077413" w:rsidRDefault="00077413" w:rsidP="00992FF5">
      <w:pPr>
        <w:pStyle w:val="BodyText"/>
        <w:jc w:val="both"/>
        <w:rPr>
          <w:b/>
          <w:i w:val="0"/>
          <w:iCs w:val="0"/>
          <w:sz w:val="24"/>
        </w:rPr>
      </w:pPr>
      <w:r w:rsidRPr="00BC58DB">
        <w:rPr>
          <w:b/>
          <w:i w:val="0"/>
          <w:iCs w:val="0"/>
          <w:sz w:val="24"/>
        </w:rPr>
        <w:t xml:space="preserve">     </w:t>
      </w:r>
      <w:r>
        <w:rPr>
          <w:b/>
          <w:i w:val="0"/>
          <w:iCs w:val="0"/>
          <w:sz w:val="24"/>
        </w:rPr>
        <w:t xml:space="preserve"> </w:t>
      </w:r>
      <w:r w:rsidRPr="00BC58DB">
        <w:rPr>
          <w:b/>
          <w:i w:val="0"/>
          <w:iCs w:val="0"/>
          <w:sz w:val="24"/>
        </w:rPr>
        <w:t xml:space="preserve"> Ідентифікація і оцінка аудитором ризиків суттєвого викривлення фінансової звітності внаслідок шахрайства.</w:t>
      </w:r>
    </w:p>
    <w:p w:rsidR="00077413" w:rsidRDefault="00077413" w:rsidP="00992FF5">
      <w:pPr>
        <w:pStyle w:val="BodyText"/>
        <w:jc w:val="both"/>
        <w:rPr>
          <w:i w:val="0"/>
          <w:iCs w:val="0"/>
          <w:sz w:val="24"/>
        </w:rPr>
      </w:pPr>
      <w:r w:rsidRPr="006777A6">
        <w:rPr>
          <w:i w:val="0"/>
          <w:iCs w:val="0"/>
          <w:sz w:val="24"/>
        </w:rPr>
        <w:t xml:space="preserve">      </w:t>
      </w:r>
      <w:r>
        <w:rPr>
          <w:i w:val="0"/>
          <w:iCs w:val="0"/>
          <w:sz w:val="24"/>
        </w:rPr>
        <w:t xml:space="preserve">  </w:t>
      </w:r>
      <w:r w:rsidRPr="006777A6">
        <w:rPr>
          <w:i w:val="0"/>
          <w:iCs w:val="0"/>
          <w:sz w:val="24"/>
        </w:rPr>
        <w:t>В результаті проведення ідентифікації та ви</w:t>
      </w:r>
      <w:r>
        <w:rPr>
          <w:i w:val="0"/>
          <w:iCs w:val="0"/>
          <w:sz w:val="24"/>
        </w:rPr>
        <w:t xml:space="preserve">конання процедур оцінки ризиків, </w:t>
      </w:r>
      <w:r w:rsidRPr="006777A6">
        <w:rPr>
          <w:i w:val="0"/>
          <w:iCs w:val="0"/>
          <w:sz w:val="24"/>
        </w:rPr>
        <w:t>суттєвих викривлень у фінансовій звітності товариства</w:t>
      </w:r>
      <w:r>
        <w:rPr>
          <w:i w:val="0"/>
          <w:iCs w:val="0"/>
          <w:sz w:val="24"/>
        </w:rPr>
        <w:t xml:space="preserve"> за 2014 рік, що можуть виникнути внаслідок шахрайства, не встановлено (МСА 240 «Відповідальність аудитора, що стосується шахрайства при аудиті фінансової звітності»).</w:t>
      </w:r>
    </w:p>
    <w:p w:rsidR="00077413" w:rsidRDefault="00077413" w:rsidP="00992FF5">
      <w:pPr>
        <w:pStyle w:val="BodyText"/>
        <w:jc w:val="both"/>
        <w:rPr>
          <w:i w:val="0"/>
          <w:iCs w:val="0"/>
          <w:sz w:val="24"/>
        </w:rPr>
      </w:pPr>
      <w:r>
        <w:rPr>
          <w:i w:val="0"/>
          <w:iCs w:val="0"/>
          <w:sz w:val="24"/>
        </w:rPr>
        <w:t xml:space="preserve">                          </w:t>
      </w:r>
    </w:p>
    <w:p w:rsidR="00077413" w:rsidRPr="007A22C7" w:rsidRDefault="00077413" w:rsidP="00992FF5">
      <w:pPr>
        <w:spacing w:after="0" w:line="240" w:lineRule="auto"/>
        <w:jc w:val="both"/>
        <w:rPr>
          <w:rFonts w:ascii="Times New Roman" w:hAnsi="Times New Roman"/>
          <w:b/>
          <w:sz w:val="24"/>
          <w:lang w:val="uk-UA"/>
        </w:rPr>
      </w:pPr>
      <w:r w:rsidRPr="007A22C7">
        <w:rPr>
          <w:rFonts w:ascii="Times New Roman" w:hAnsi="Times New Roman"/>
          <w:b/>
          <w:sz w:val="24"/>
          <w:lang w:val="uk-UA"/>
        </w:rPr>
        <w:t xml:space="preserve">                                 </w:t>
      </w:r>
      <w:r>
        <w:rPr>
          <w:rFonts w:ascii="Times New Roman" w:hAnsi="Times New Roman"/>
          <w:b/>
          <w:sz w:val="24"/>
          <w:lang w:val="uk-UA"/>
        </w:rPr>
        <w:t xml:space="preserve">    </w:t>
      </w:r>
      <w:r w:rsidRPr="007A22C7">
        <w:rPr>
          <w:rFonts w:ascii="Times New Roman" w:hAnsi="Times New Roman"/>
          <w:b/>
          <w:sz w:val="24"/>
          <w:lang w:val="uk-UA"/>
        </w:rPr>
        <w:t xml:space="preserve">   </w:t>
      </w:r>
      <w:r>
        <w:rPr>
          <w:rFonts w:ascii="Times New Roman" w:hAnsi="Times New Roman"/>
          <w:b/>
          <w:sz w:val="24"/>
          <w:lang w:val="uk-UA"/>
        </w:rPr>
        <w:t xml:space="preserve">  </w:t>
      </w:r>
      <w:r w:rsidRPr="007A22C7">
        <w:rPr>
          <w:rFonts w:ascii="Times New Roman" w:hAnsi="Times New Roman"/>
          <w:b/>
          <w:sz w:val="24"/>
          <w:lang w:val="uk-UA"/>
        </w:rPr>
        <w:t xml:space="preserve">Аналіз  показників фінансового стану </w:t>
      </w:r>
    </w:p>
    <w:p w:rsidR="00077413" w:rsidRDefault="00077413" w:rsidP="00992FF5">
      <w:pPr>
        <w:spacing w:after="0" w:line="240" w:lineRule="auto"/>
        <w:rPr>
          <w:rFonts w:ascii="Times New Roman" w:hAnsi="Times New Roman"/>
          <w:b/>
          <w:sz w:val="24"/>
          <w:lang w:val="uk-UA"/>
        </w:rPr>
      </w:pPr>
      <w:r w:rsidRPr="007A22C7">
        <w:rPr>
          <w:rFonts w:ascii="Times New Roman" w:hAnsi="Times New Roman"/>
          <w:b/>
          <w:sz w:val="24"/>
          <w:lang w:val="uk-UA"/>
        </w:rPr>
        <w:t xml:space="preserve">        </w:t>
      </w:r>
      <w:r>
        <w:rPr>
          <w:rFonts w:ascii="Times New Roman" w:hAnsi="Times New Roman"/>
          <w:b/>
          <w:sz w:val="24"/>
          <w:lang w:val="uk-UA"/>
        </w:rPr>
        <w:t xml:space="preserve">                             </w:t>
      </w:r>
      <w:r w:rsidRPr="007A22C7">
        <w:rPr>
          <w:rFonts w:ascii="Times New Roman" w:hAnsi="Times New Roman"/>
          <w:b/>
          <w:sz w:val="24"/>
          <w:lang w:val="uk-UA"/>
        </w:rPr>
        <w:t xml:space="preserve">   П</w:t>
      </w:r>
      <w:r>
        <w:rPr>
          <w:rFonts w:ascii="Times New Roman" w:hAnsi="Times New Roman"/>
          <w:b/>
          <w:sz w:val="24"/>
          <w:lang w:val="uk-UA"/>
        </w:rPr>
        <w:t>р</w:t>
      </w:r>
      <w:r w:rsidRPr="007A22C7">
        <w:rPr>
          <w:rFonts w:ascii="Times New Roman" w:hAnsi="Times New Roman"/>
          <w:b/>
          <w:sz w:val="24"/>
          <w:lang w:val="uk-UA"/>
        </w:rPr>
        <w:t>АТ «</w:t>
      </w:r>
      <w:r>
        <w:rPr>
          <w:rFonts w:ascii="Times New Roman" w:hAnsi="Times New Roman"/>
          <w:b/>
          <w:sz w:val="24"/>
          <w:lang w:val="uk-UA"/>
        </w:rPr>
        <w:t>Вінницяпостач»</w:t>
      </w:r>
      <w:r w:rsidRPr="007A22C7">
        <w:rPr>
          <w:rFonts w:ascii="Times New Roman" w:hAnsi="Times New Roman"/>
          <w:b/>
          <w:sz w:val="24"/>
          <w:lang w:val="uk-UA"/>
        </w:rPr>
        <w:t xml:space="preserve"> станом </w:t>
      </w:r>
      <w:r>
        <w:rPr>
          <w:rFonts w:ascii="Times New Roman" w:hAnsi="Times New Roman"/>
          <w:b/>
          <w:sz w:val="24"/>
          <w:lang w:val="uk-UA"/>
        </w:rPr>
        <w:t xml:space="preserve"> </w:t>
      </w:r>
      <w:r w:rsidRPr="007A22C7">
        <w:rPr>
          <w:rFonts w:ascii="Times New Roman" w:hAnsi="Times New Roman"/>
          <w:b/>
          <w:sz w:val="24"/>
          <w:lang w:val="uk-UA"/>
        </w:rPr>
        <w:t>на 31.12.201</w:t>
      </w:r>
      <w:r>
        <w:rPr>
          <w:rFonts w:ascii="Times New Roman" w:hAnsi="Times New Roman"/>
          <w:b/>
          <w:sz w:val="24"/>
          <w:lang w:val="uk-UA"/>
        </w:rPr>
        <w:t>4</w:t>
      </w:r>
      <w:r w:rsidRPr="007A22C7">
        <w:rPr>
          <w:rFonts w:ascii="Times New Roman" w:hAnsi="Times New Roman"/>
          <w:b/>
          <w:sz w:val="24"/>
          <w:lang w:val="uk-UA"/>
        </w:rPr>
        <w:t xml:space="preserve">р. </w:t>
      </w:r>
    </w:p>
    <w:p w:rsidR="00077413" w:rsidRPr="007A22C7" w:rsidRDefault="00077413" w:rsidP="00992FF5">
      <w:pPr>
        <w:spacing w:after="0" w:line="240" w:lineRule="auto"/>
        <w:rPr>
          <w:rFonts w:ascii="Times New Roman" w:hAnsi="Times New Roman"/>
          <w:b/>
          <w:sz w:val="24"/>
          <w:lang w:val="uk-UA"/>
        </w:rPr>
      </w:pPr>
    </w:p>
    <w:p w:rsidR="00077413" w:rsidRPr="007A22C7" w:rsidRDefault="00077413" w:rsidP="00992FF5">
      <w:pPr>
        <w:spacing w:after="0" w:line="240" w:lineRule="auto"/>
        <w:rPr>
          <w:rFonts w:ascii="Times New Roman" w:hAnsi="Times New Roman"/>
          <w:sz w:val="24"/>
          <w:lang w:val="uk-UA"/>
        </w:rPr>
      </w:pPr>
      <w:r w:rsidRPr="007A22C7">
        <w:rPr>
          <w:rFonts w:ascii="Times New Roman" w:hAnsi="Times New Roman"/>
          <w:sz w:val="24"/>
          <w:lang w:val="uk-UA"/>
        </w:rPr>
        <w:t>---------------------------------------------------------------------------------------------------------------------</w:t>
      </w:r>
    </w:p>
    <w:p w:rsidR="00077413" w:rsidRPr="007A22C7" w:rsidRDefault="00077413" w:rsidP="00992FF5">
      <w:pPr>
        <w:spacing w:after="0" w:line="240" w:lineRule="auto"/>
        <w:rPr>
          <w:rFonts w:ascii="Times New Roman" w:hAnsi="Times New Roman"/>
          <w:sz w:val="24"/>
          <w:lang w:val="uk-UA"/>
        </w:rPr>
      </w:pPr>
      <w:r w:rsidRPr="007A22C7">
        <w:rPr>
          <w:rFonts w:ascii="Times New Roman" w:hAnsi="Times New Roman"/>
          <w:sz w:val="24"/>
          <w:lang w:val="uk-UA"/>
        </w:rPr>
        <w:t xml:space="preserve"> № п/п        Показники      Формула розрахунку               ПОКАЗНИКИ                 Норматив</w:t>
      </w:r>
    </w:p>
    <w:p w:rsidR="00077413" w:rsidRPr="007A22C7" w:rsidRDefault="00077413" w:rsidP="00992FF5">
      <w:pPr>
        <w:spacing w:after="0" w:line="240" w:lineRule="auto"/>
        <w:rPr>
          <w:rFonts w:ascii="Times New Roman" w:hAnsi="Times New Roman"/>
          <w:sz w:val="24"/>
          <w:lang w:val="uk-UA"/>
        </w:rPr>
      </w:pPr>
      <w:r w:rsidRPr="007A22C7">
        <w:rPr>
          <w:rFonts w:ascii="Times New Roman" w:hAnsi="Times New Roman"/>
          <w:sz w:val="24"/>
          <w:lang w:val="uk-UA"/>
        </w:rPr>
        <w:t xml:space="preserve">                                              показника                        на 31.12.1</w:t>
      </w:r>
      <w:r>
        <w:rPr>
          <w:rFonts w:ascii="Times New Roman" w:hAnsi="Times New Roman"/>
          <w:sz w:val="24"/>
          <w:lang w:val="uk-UA"/>
        </w:rPr>
        <w:t>3</w:t>
      </w:r>
      <w:r w:rsidRPr="007A22C7">
        <w:rPr>
          <w:rFonts w:ascii="Times New Roman" w:hAnsi="Times New Roman"/>
          <w:sz w:val="24"/>
          <w:lang w:val="uk-UA"/>
        </w:rPr>
        <w:t>р. на 31.12.1</w:t>
      </w:r>
      <w:r>
        <w:rPr>
          <w:rFonts w:ascii="Times New Roman" w:hAnsi="Times New Roman"/>
          <w:sz w:val="24"/>
          <w:lang w:val="uk-UA"/>
        </w:rPr>
        <w:t>4</w:t>
      </w:r>
      <w:r w:rsidRPr="007A22C7">
        <w:rPr>
          <w:rFonts w:ascii="Times New Roman" w:hAnsi="Times New Roman"/>
          <w:sz w:val="24"/>
          <w:lang w:val="uk-UA"/>
        </w:rPr>
        <w:t>р.</w:t>
      </w:r>
    </w:p>
    <w:p w:rsidR="00077413" w:rsidRPr="007A22C7" w:rsidRDefault="00077413" w:rsidP="00992FF5">
      <w:pPr>
        <w:spacing w:after="0" w:line="240" w:lineRule="auto"/>
        <w:rPr>
          <w:rFonts w:ascii="Times New Roman" w:hAnsi="Times New Roman"/>
          <w:color w:val="000000"/>
          <w:sz w:val="24"/>
          <w:lang w:val="uk-UA"/>
        </w:rPr>
      </w:pPr>
      <w:r w:rsidRPr="007A22C7">
        <w:rPr>
          <w:rFonts w:ascii="Times New Roman" w:hAnsi="Times New Roman"/>
          <w:sz w:val="24"/>
          <w:lang w:val="uk-UA"/>
        </w:rPr>
        <w:t>____________________________________________________________________________</w:t>
      </w:r>
      <w:r w:rsidRPr="007A22C7">
        <w:rPr>
          <w:rFonts w:ascii="Times New Roman" w:hAnsi="Times New Roman"/>
          <w:color w:val="000000"/>
          <w:sz w:val="24"/>
          <w:lang w:val="uk-UA"/>
        </w:rPr>
        <w:t>_</w:t>
      </w:r>
    </w:p>
    <w:p w:rsidR="00077413" w:rsidRDefault="00077413" w:rsidP="00992FF5">
      <w:pPr>
        <w:spacing w:after="0" w:line="240" w:lineRule="auto"/>
        <w:rPr>
          <w:rFonts w:ascii="Times New Roman" w:hAnsi="Times New Roman"/>
          <w:color w:val="000000"/>
          <w:sz w:val="24"/>
          <w:lang w:val="uk-UA"/>
        </w:rPr>
      </w:pPr>
    </w:p>
    <w:p w:rsidR="00077413" w:rsidRPr="007A22C7" w:rsidRDefault="00077413" w:rsidP="00992FF5">
      <w:pPr>
        <w:spacing w:after="0" w:line="240" w:lineRule="auto"/>
        <w:rPr>
          <w:rFonts w:ascii="Times New Roman" w:hAnsi="Times New Roman"/>
          <w:color w:val="000000"/>
          <w:sz w:val="24"/>
          <w:lang w:val="uk-UA"/>
        </w:rPr>
      </w:pPr>
      <w:r w:rsidRPr="007A22C7">
        <w:rPr>
          <w:rFonts w:ascii="Times New Roman" w:hAnsi="Times New Roman"/>
          <w:color w:val="000000"/>
          <w:sz w:val="24"/>
          <w:lang w:val="uk-UA"/>
        </w:rPr>
        <w:t xml:space="preserve">  1.           Коефіцієнт          ряд </w:t>
      </w:r>
      <w:r>
        <w:rPr>
          <w:rFonts w:ascii="Times New Roman" w:hAnsi="Times New Roman"/>
          <w:color w:val="000000"/>
          <w:sz w:val="24"/>
          <w:lang w:val="uk-UA"/>
        </w:rPr>
        <w:t>1165</w:t>
      </w:r>
      <w:r w:rsidRPr="007A22C7">
        <w:rPr>
          <w:rFonts w:ascii="Times New Roman" w:hAnsi="Times New Roman"/>
          <w:color w:val="000000"/>
          <w:sz w:val="24"/>
          <w:lang w:val="uk-UA"/>
        </w:rPr>
        <w:t xml:space="preserve"> ф.1   </w:t>
      </w:r>
    </w:p>
    <w:p w:rsidR="00077413" w:rsidRPr="007A22C7" w:rsidRDefault="00077413" w:rsidP="00992FF5">
      <w:pPr>
        <w:spacing w:after="0" w:line="240" w:lineRule="auto"/>
        <w:ind w:left="240"/>
        <w:rPr>
          <w:rFonts w:ascii="Times New Roman" w:hAnsi="Times New Roman"/>
          <w:color w:val="000000"/>
          <w:sz w:val="24"/>
          <w:lang w:val="uk-UA"/>
        </w:rPr>
      </w:pPr>
      <w:r w:rsidRPr="007A22C7">
        <w:rPr>
          <w:rFonts w:ascii="Times New Roman" w:hAnsi="Times New Roman"/>
          <w:color w:val="000000"/>
          <w:sz w:val="24"/>
          <w:lang w:val="uk-UA"/>
        </w:rPr>
        <w:t xml:space="preserve">            абсолютної      </w:t>
      </w:r>
      <w:r>
        <w:rPr>
          <w:rFonts w:ascii="Times New Roman" w:hAnsi="Times New Roman"/>
          <w:color w:val="000000"/>
          <w:sz w:val="24"/>
          <w:lang w:val="uk-UA"/>
        </w:rPr>
        <w:t xml:space="preserve">   -------------------</w:t>
      </w:r>
      <w:r w:rsidRPr="007A22C7">
        <w:rPr>
          <w:rFonts w:ascii="Times New Roman" w:hAnsi="Times New Roman"/>
          <w:color w:val="000000"/>
          <w:sz w:val="24"/>
          <w:lang w:val="uk-UA"/>
        </w:rPr>
        <w:t xml:space="preserve"> </w:t>
      </w:r>
      <w:r>
        <w:rPr>
          <w:rFonts w:ascii="Times New Roman" w:hAnsi="Times New Roman"/>
          <w:color w:val="000000"/>
          <w:sz w:val="24"/>
          <w:lang w:val="uk-UA"/>
        </w:rPr>
        <w:t xml:space="preserve">             </w:t>
      </w:r>
      <w:r w:rsidRPr="007A22C7">
        <w:rPr>
          <w:rFonts w:ascii="Times New Roman" w:hAnsi="Times New Roman"/>
          <w:color w:val="000000"/>
          <w:sz w:val="24"/>
          <w:lang w:val="uk-UA"/>
        </w:rPr>
        <w:t xml:space="preserve">        0,0</w:t>
      </w:r>
      <w:r>
        <w:rPr>
          <w:rFonts w:ascii="Times New Roman" w:hAnsi="Times New Roman"/>
          <w:color w:val="000000"/>
          <w:sz w:val="24"/>
          <w:lang w:val="uk-UA"/>
        </w:rPr>
        <w:t>03</w:t>
      </w:r>
      <w:r w:rsidRPr="007A22C7">
        <w:rPr>
          <w:rFonts w:ascii="Times New Roman" w:hAnsi="Times New Roman"/>
          <w:color w:val="000000"/>
          <w:sz w:val="24"/>
          <w:lang w:val="uk-UA"/>
        </w:rPr>
        <w:t xml:space="preserve">          </w:t>
      </w:r>
      <w:r>
        <w:rPr>
          <w:rFonts w:ascii="Times New Roman" w:hAnsi="Times New Roman"/>
          <w:color w:val="000000"/>
          <w:sz w:val="24"/>
          <w:lang w:val="uk-UA"/>
        </w:rPr>
        <w:t xml:space="preserve"> 0,000</w:t>
      </w:r>
      <w:r w:rsidRPr="007A22C7">
        <w:rPr>
          <w:rFonts w:ascii="Times New Roman" w:hAnsi="Times New Roman"/>
          <w:color w:val="000000"/>
          <w:sz w:val="24"/>
          <w:lang w:val="uk-UA"/>
        </w:rPr>
        <w:t xml:space="preserve">                 0,25 – 0,5   </w:t>
      </w:r>
    </w:p>
    <w:p w:rsidR="00077413" w:rsidRPr="007A22C7" w:rsidRDefault="00077413" w:rsidP="00992FF5">
      <w:pPr>
        <w:spacing w:after="0" w:line="240" w:lineRule="auto"/>
        <w:ind w:left="240"/>
        <w:rPr>
          <w:rFonts w:ascii="Times New Roman" w:hAnsi="Times New Roman"/>
          <w:color w:val="000000"/>
          <w:sz w:val="24"/>
          <w:lang w:val="uk-UA"/>
        </w:rPr>
      </w:pPr>
      <w:r w:rsidRPr="007A22C7">
        <w:rPr>
          <w:rFonts w:ascii="Times New Roman" w:hAnsi="Times New Roman"/>
          <w:color w:val="000000"/>
          <w:sz w:val="24"/>
          <w:lang w:val="uk-UA"/>
        </w:rPr>
        <w:t xml:space="preserve">            ліквідності           ряд</w:t>
      </w:r>
      <w:r>
        <w:rPr>
          <w:rFonts w:ascii="Times New Roman" w:hAnsi="Times New Roman"/>
          <w:color w:val="000000"/>
          <w:sz w:val="24"/>
          <w:lang w:val="uk-UA"/>
        </w:rPr>
        <w:t xml:space="preserve"> 1</w:t>
      </w:r>
      <w:r w:rsidRPr="007A22C7">
        <w:rPr>
          <w:rFonts w:ascii="Times New Roman" w:hAnsi="Times New Roman"/>
          <w:color w:val="000000"/>
          <w:sz w:val="24"/>
          <w:lang w:val="uk-UA"/>
        </w:rPr>
        <w:t>6</w:t>
      </w:r>
      <w:r>
        <w:rPr>
          <w:rFonts w:ascii="Times New Roman" w:hAnsi="Times New Roman"/>
          <w:color w:val="000000"/>
          <w:sz w:val="24"/>
          <w:lang w:val="uk-UA"/>
        </w:rPr>
        <w:t>95 ф.1</w:t>
      </w:r>
    </w:p>
    <w:p w:rsidR="00077413" w:rsidRPr="007A22C7" w:rsidRDefault="00077413" w:rsidP="00992FF5">
      <w:pPr>
        <w:spacing w:after="0" w:line="240" w:lineRule="auto"/>
        <w:rPr>
          <w:rFonts w:ascii="Times New Roman" w:hAnsi="Times New Roman"/>
          <w:color w:val="000000"/>
          <w:sz w:val="24"/>
          <w:lang w:val="uk-UA"/>
        </w:rPr>
      </w:pPr>
      <w:r w:rsidRPr="007A22C7">
        <w:rPr>
          <w:rFonts w:ascii="Times New Roman" w:hAnsi="Times New Roman"/>
          <w:color w:val="000000"/>
          <w:sz w:val="24"/>
          <w:lang w:val="uk-UA"/>
        </w:rPr>
        <w:t xml:space="preserve">    Даний  коефіцієнт  показує ,  яка  частина  поточних   зобов’язань  може  бути погашена</w:t>
      </w:r>
    </w:p>
    <w:p w:rsidR="00077413" w:rsidRPr="007A22C7" w:rsidRDefault="00077413" w:rsidP="00992FF5">
      <w:pPr>
        <w:spacing w:after="0" w:line="240" w:lineRule="auto"/>
        <w:jc w:val="both"/>
        <w:rPr>
          <w:rFonts w:ascii="Times New Roman" w:hAnsi="Times New Roman"/>
          <w:color w:val="000000"/>
          <w:sz w:val="24"/>
          <w:lang w:val="uk-UA"/>
        </w:rPr>
      </w:pPr>
      <w:r w:rsidRPr="007A22C7">
        <w:rPr>
          <w:rFonts w:ascii="Times New Roman" w:hAnsi="Times New Roman"/>
          <w:color w:val="000000"/>
          <w:sz w:val="24"/>
          <w:lang w:val="uk-UA"/>
        </w:rPr>
        <w:t>негайно.  Нормативне   значення  коефіцієнта  абсолютної   ліквідності  повинно  бути не</w:t>
      </w:r>
    </w:p>
    <w:p w:rsidR="00077413" w:rsidRPr="007A22C7" w:rsidRDefault="00077413" w:rsidP="00992FF5">
      <w:pPr>
        <w:spacing w:after="0" w:line="240" w:lineRule="auto"/>
        <w:jc w:val="both"/>
        <w:rPr>
          <w:rFonts w:ascii="Times New Roman" w:hAnsi="Times New Roman"/>
          <w:color w:val="000000"/>
          <w:sz w:val="24"/>
          <w:lang w:val="uk-UA"/>
        </w:rPr>
      </w:pPr>
      <w:r>
        <w:rPr>
          <w:rFonts w:ascii="Times New Roman" w:hAnsi="Times New Roman"/>
          <w:color w:val="000000"/>
          <w:sz w:val="24"/>
          <w:lang w:val="uk-UA"/>
        </w:rPr>
        <w:t>меншим  0,25– 0,5, фактично-0,000,  що свідчить про не</w:t>
      </w:r>
      <w:r w:rsidRPr="007A22C7">
        <w:rPr>
          <w:rFonts w:ascii="Times New Roman" w:hAnsi="Times New Roman"/>
          <w:color w:val="000000"/>
          <w:sz w:val="24"/>
          <w:lang w:val="uk-UA"/>
        </w:rPr>
        <w:t>спроможність  негайного  погашення   короткострокових  зобов’язань.</w:t>
      </w:r>
    </w:p>
    <w:p w:rsidR="00077413" w:rsidRPr="007A22C7" w:rsidRDefault="00077413" w:rsidP="00992FF5">
      <w:pPr>
        <w:spacing w:after="0" w:line="240" w:lineRule="auto"/>
        <w:rPr>
          <w:rFonts w:ascii="Times New Roman" w:hAnsi="Times New Roman"/>
          <w:color w:val="000000"/>
          <w:sz w:val="24"/>
          <w:lang w:val="uk-UA"/>
        </w:rPr>
      </w:pPr>
    </w:p>
    <w:p w:rsidR="00077413" w:rsidRPr="007A22C7" w:rsidRDefault="00077413" w:rsidP="00992FF5">
      <w:pPr>
        <w:spacing w:after="0" w:line="240" w:lineRule="auto"/>
        <w:rPr>
          <w:rFonts w:ascii="Times New Roman" w:hAnsi="Times New Roman"/>
          <w:color w:val="000000"/>
          <w:sz w:val="24"/>
          <w:lang w:val="uk-UA"/>
        </w:rPr>
      </w:pPr>
      <w:r w:rsidRPr="007A22C7">
        <w:rPr>
          <w:rFonts w:ascii="Times New Roman" w:hAnsi="Times New Roman"/>
          <w:color w:val="000000"/>
          <w:sz w:val="24"/>
          <w:lang w:val="uk-UA"/>
        </w:rPr>
        <w:t xml:space="preserve">  2.            Коефіцієнт          ряд </w:t>
      </w:r>
      <w:r>
        <w:rPr>
          <w:rFonts w:ascii="Times New Roman" w:hAnsi="Times New Roman"/>
          <w:color w:val="000000"/>
          <w:sz w:val="24"/>
          <w:lang w:val="uk-UA"/>
        </w:rPr>
        <w:t>1195 ф.1</w:t>
      </w:r>
    </w:p>
    <w:p w:rsidR="00077413" w:rsidRPr="007A22C7" w:rsidRDefault="00077413" w:rsidP="00992FF5">
      <w:pPr>
        <w:spacing w:after="0" w:line="240" w:lineRule="auto"/>
        <w:rPr>
          <w:rFonts w:ascii="Times New Roman" w:hAnsi="Times New Roman"/>
          <w:color w:val="000000"/>
          <w:sz w:val="24"/>
          <w:lang w:val="uk-UA"/>
        </w:rPr>
      </w:pPr>
      <w:r w:rsidRPr="007A22C7">
        <w:rPr>
          <w:rFonts w:ascii="Times New Roman" w:hAnsi="Times New Roman"/>
          <w:color w:val="000000"/>
          <w:sz w:val="24"/>
          <w:lang w:val="uk-UA"/>
        </w:rPr>
        <w:t xml:space="preserve">                 загальної        </w:t>
      </w:r>
      <w:r>
        <w:rPr>
          <w:rFonts w:ascii="Times New Roman" w:hAnsi="Times New Roman"/>
          <w:color w:val="000000"/>
          <w:sz w:val="24"/>
          <w:lang w:val="uk-UA"/>
        </w:rPr>
        <w:t xml:space="preserve">  -------------------</w:t>
      </w:r>
      <w:r w:rsidRPr="007A22C7">
        <w:rPr>
          <w:rFonts w:ascii="Times New Roman" w:hAnsi="Times New Roman"/>
          <w:color w:val="000000"/>
          <w:sz w:val="24"/>
          <w:lang w:val="uk-UA"/>
        </w:rPr>
        <w:t xml:space="preserve">         </w:t>
      </w:r>
      <w:r>
        <w:rPr>
          <w:rFonts w:ascii="Times New Roman" w:hAnsi="Times New Roman"/>
          <w:color w:val="000000"/>
          <w:sz w:val="24"/>
          <w:lang w:val="uk-UA"/>
        </w:rPr>
        <w:t xml:space="preserve">              0</w:t>
      </w:r>
      <w:r w:rsidRPr="007A22C7">
        <w:rPr>
          <w:rFonts w:ascii="Times New Roman" w:hAnsi="Times New Roman"/>
          <w:color w:val="000000"/>
          <w:sz w:val="24"/>
          <w:lang w:val="uk-UA"/>
        </w:rPr>
        <w:t>,</w:t>
      </w:r>
      <w:r>
        <w:rPr>
          <w:rFonts w:ascii="Times New Roman" w:hAnsi="Times New Roman"/>
          <w:color w:val="000000"/>
          <w:sz w:val="24"/>
          <w:lang w:val="uk-UA"/>
        </w:rPr>
        <w:t>280</w:t>
      </w:r>
      <w:r w:rsidRPr="007A22C7">
        <w:rPr>
          <w:rFonts w:ascii="Times New Roman" w:hAnsi="Times New Roman"/>
          <w:color w:val="000000"/>
          <w:sz w:val="24"/>
          <w:lang w:val="uk-UA"/>
        </w:rPr>
        <w:t xml:space="preserve">          </w:t>
      </w:r>
      <w:r>
        <w:rPr>
          <w:rFonts w:ascii="Times New Roman" w:hAnsi="Times New Roman"/>
          <w:color w:val="000000"/>
          <w:sz w:val="24"/>
          <w:lang w:val="uk-UA"/>
        </w:rPr>
        <w:t xml:space="preserve">  0</w:t>
      </w:r>
      <w:r w:rsidRPr="007A22C7">
        <w:rPr>
          <w:rFonts w:ascii="Times New Roman" w:hAnsi="Times New Roman"/>
          <w:color w:val="000000"/>
          <w:sz w:val="24"/>
          <w:lang w:val="uk-UA"/>
        </w:rPr>
        <w:t>,</w:t>
      </w:r>
      <w:r>
        <w:rPr>
          <w:rFonts w:ascii="Times New Roman" w:hAnsi="Times New Roman"/>
          <w:color w:val="000000"/>
          <w:sz w:val="24"/>
          <w:lang w:val="uk-UA"/>
        </w:rPr>
        <w:t>211</w:t>
      </w:r>
      <w:r w:rsidRPr="007A22C7">
        <w:rPr>
          <w:rFonts w:ascii="Times New Roman" w:hAnsi="Times New Roman"/>
          <w:color w:val="000000"/>
          <w:sz w:val="24"/>
          <w:lang w:val="uk-UA"/>
        </w:rPr>
        <w:t xml:space="preserve">      </w:t>
      </w:r>
      <w:r>
        <w:rPr>
          <w:rFonts w:ascii="Times New Roman" w:hAnsi="Times New Roman"/>
          <w:color w:val="000000"/>
          <w:sz w:val="24"/>
          <w:lang w:val="uk-UA"/>
        </w:rPr>
        <w:t xml:space="preserve">    </w:t>
      </w:r>
      <w:r w:rsidRPr="007A22C7">
        <w:rPr>
          <w:rFonts w:ascii="Times New Roman" w:hAnsi="Times New Roman"/>
          <w:color w:val="000000"/>
          <w:sz w:val="24"/>
          <w:lang w:val="uk-UA"/>
        </w:rPr>
        <w:t xml:space="preserve">        1,0 – 2,0</w:t>
      </w:r>
    </w:p>
    <w:p w:rsidR="00077413" w:rsidRDefault="00077413" w:rsidP="00992FF5">
      <w:pPr>
        <w:spacing w:after="0" w:line="240" w:lineRule="auto"/>
        <w:rPr>
          <w:rFonts w:ascii="Times New Roman" w:hAnsi="Times New Roman"/>
          <w:color w:val="000000"/>
          <w:sz w:val="24"/>
          <w:lang w:val="uk-UA"/>
        </w:rPr>
      </w:pPr>
      <w:r w:rsidRPr="007A22C7">
        <w:rPr>
          <w:rFonts w:ascii="Times New Roman" w:hAnsi="Times New Roman"/>
          <w:color w:val="000000"/>
          <w:sz w:val="24"/>
          <w:lang w:val="uk-UA"/>
        </w:rPr>
        <w:t xml:space="preserve">                ліквідності           ряд </w:t>
      </w:r>
      <w:r>
        <w:rPr>
          <w:rFonts w:ascii="Times New Roman" w:hAnsi="Times New Roman"/>
          <w:color w:val="000000"/>
          <w:sz w:val="24"/>
          <w:lang w:val="uk-UA"/>
        </w:rPr>
        <w:t>1</w:t>
      </w:r>
      <w:r w:rsidRPr="007A22C7">
        <w:rPr>
          <w:rFonts w:ascii="Times New Roman" w:hAnsi="Times New Roman"/>
          <w:color w:val="000000"/>
          <w:sz w:val="24"/>
          <w:lang w:val="uk-UA"/>
        </w:rPr>
        <w:t>6</w:t>
      </w:r>
      <w:r>
        <w:rPr>
          <w:rFonts w:ascii="Times New Roman" w:hAnsi="Times New Roman"/>
          <w:color w:val="000000"/>
          <w:sz w:val="24"/>
          <w:lang w:val="uk-UA"/>
        </w:rPr>
        <w:t>95</w:t>
      </w:r>
      <w:r w:rsidRPr="007A22C7">
        <w:rPr>
          <w:rFonts w:ascii="Times New Roman" w:hAnsi="Times New Roman"/>
          <w:color w:val="000000"/>
          <w:sz w:val="24"/>
          <w:lang w:val="uk-UA"/>
        </w:rPr>
        <w:t xml:space="preserve"> </w:t>
      </w:r>
      <w:r>
        <w:rPr>
          <w:rFonts w:ascii="Times New Roman" w:hAnsi="Times New Roman"/>
          <w:color w:val="000000"/>
          <w:sz w:val="24"/>
          <w:lang w:val="uk-UA"/>
        </w:rPr>
        <w:t>ф.1</w:t>
      </w:r>
    </w:p>
    <w:p w:rsidR="00077413" w:rsidRPr="007A22C7" w:rsidRDefault="00077413" w:rsidP="00992FF5">
      <w:pPr>
        <w:spacing w:after="0" w:line="240" w:lineRule="auto"/>
        <w:rPr>
          <w:rFonts w:ascii="Times New Roman" w:hAnsi="Times New Roman"/>
          <w:color w:val="000000"/>
          <w:sz w:val="24"/>
          <w:lang w:val="uk-UA"/>
        </w:rPr>
      </w:pPr>
      <w:r w:rsidRPr="007A22C7">
        <w:rPr>
          <w:rFonts w:ascii="Times New Roman" w:hAnsi="Times New Roman"/>
          <w:color w:val="000000"/>
          <w:sz w:val="24"/>
          <w:lang w:val="uk-UA"/>
        </w:rPr>
        <w:t xml:space="preserve">          ( коеф. покриття)</w:t>
      </w:r>
    </w:p>
    <w:p w:rsidR="00077413" w:rsidRPr="007A22C7" w:rsidRDefault="00077413" w:rsidP="00992FF5">
      <w:pPr>
        <w:spacing w:after="0" w:line="240" w:lineRule="auto"/>
        <w:rPr>
          <w:rFonts w:ascii="Times New Roman" w:hAnsi="Times New Roman"/>
          <w:color w:val="000000"/>
          <w:sz w:val="24"/>
          <w:lang w:val="uk-UA"/>
        </w:rPr>
      </w:pPr>
    </w:p>
    <w:p w:rsidR="00077413" w:rsidRPr="007A22C7" w:rsidRDefault="00077413" w:rsidP="00992FF5">
      <w:pPr>
        <w:spacing w:after="0" w:line="240" w:lineRule="auto"/>
        <w:rPr>
          <w:rFonts w:ascii="Times New Roman" w:hAnsi="Times New Roman"/>
          <w:color w:val="000000"/>
          <w:sz w:val="24"/>
          <w:lang w:val="uk-UA"/>
        </w:rPr>
      </w:pPr>
      <w:r w:rsidRPr="007A22C7">
        <w:rPr>
          <w:rFonts w:ascii="Times New Roman" w:hAnsi="Times New Roman"/>
          <w:color w:val="000000"/>
          <w:sz w:val="24"/>
          <w:lang w:val="uk-UA"/>
        </w:rPr>
        <w:t xml:space="preserve">           Коефіцієнт  покриття   дає  загальну  оцінку  ліквідності активів , показуючи скільки </w:t>
      </w:r>
    </w:p>
    <w:p w:rsidR="00077413" w:rsidRPr="007A22C7" w:rsidRDefault="00077413" w:rsidP="00992FF5">
      <w:pPr>
        <w:spacing w:after="0" w:line="240" w:lineRule="auto"/>
        <w:jc w:val="both"/>
        <w:rPr>
          <w:rFonts w:ascii="Times New Roman" w:hAnsi="Times New Roman"/>
          <w:color w:val="000000"/>
          <w:sz w:val="24"/>
          <w:lang w:val="uk-UA"/>
        </w:rPr>
      </w:pPr>
      <w:r w:rsidRPr="007A22C7">
        <w:rPr>
          <w:rFonts w:ascii="Times New Roman" w:hAnsi="Times New Roman"/>
          <w:color w:val="000000"/>
          <w:sz w:val="24"/>
          <w:lang w:val="uk-UA"/>
        </w:rPr>
        <w:t xml:space="preserve">гривень  поточних  активів  товариства  припадає  на  одну  гривню  поточних  зобов'язань. Критичне  значення  коефіцієнта  покриття  прийняте  рівним 1, фактично – </w:t>
      </w:r>
      <w:r>
        <w:rPr>
          <w:rFonts w:ascii="Times New Roman" w:hAnsi="Times New Roman"/>
          <w:color w:val="000000"/>
          <w:sz w:val="24"/>
          <w:lang w:val="uk-UA"/>
        </w:rPr>
        <w:t>0</w:t>
      </w:r>
      <w:r w:rsidRPr="007A22C7">
        <w:rPr>
          <w:rFonts w:ascii="Times New Roman" w:hAnsi="Times New Roman"/>
          <w:color w:val="000000"/>
          <w:sz w:val="24"/>
          <w:lang w:val="uk-UA"/>
        </w:rPr>
        <w:t>,</w:t>
      </w:r>
      <w:r>
        <w:rPr>
          <w:rFonts w:ascii="Times New Roman" w:hAnsi="Times New Roman"/>
          <w:color w:val="000000"/>
          <w:sz w:val="24"/>
          <w:lang w:val="uk-UA"/>
        </w:rPr>
        <w:t>211</w:t>
      </w:r>
      <w:r w:rsidRPr="007A22C7">
        <w:rPr>
          <w:rFonts w:ascii="Times New Roman" w:hAnsi="Times New Roman"/>
          <w:color w:val="000000"/>
          <w:sz w:val="24"/>
          <w:lang w:val="uk-UA"/>
        </w:rPr>
        <w:t>, що свідчить  про</w:t>
      </w:r>
      <w:r>
        <w:rPr>
          <w:rFonts w:ascii="Times New Roman" w:hAnsi="Times New Roman"/>
          <w:color w:val="000000"/>
          <w:sz w:val="24"/>
          <w:lang w:val="uk-UA"/>
        </w:rPr>
        <w:t xml:space="preserve"> не</w:t>
      </w:r>
      <w:r w:rsidRPr="007A22C7">
        <w:rPr>
          <w:rFonts w:ascii="Times New Roman" w:hAnsi="Times New Roman"/>
          <w:color w:val="000000"/>
          <w:sz w:val="24"/>
          <w:lang w:val="uk-UA"/>
        </w:rPr>
        <w:t xml:space="preserve">можливість підприємства  погашати  поточні  зобов'язання. </w:t>
      </w:r>
    </w:p>
    <w:p w:rsidR="00077413" w:rsidRPr="007A22C7" w:rsidRDefault="00077413" w:rsidP="00992FF5">
      <w:pPr>
        <w:spacing w:after="0" w:line="240" w:lineRule="auto"/>
        <w:jc w:val="both"/>
        <w:rPr>
          <w:rFonts w:ascii="Times New Roman" w:hAnsi="Times New Roman"/>
          <w:color w:val="000000"/>
          <w:sz w:val="24"/>
          <w:lang w:val="uk-UA"/>
        </w:rPr>
      </w:pPr>
      <w:r w:rsidRPr="007A22C7">
        <w:rPr>
          <w:rFonts w:ascii="Times New Roman" w:hAnsi="Times New Roman"/>
          <w:color w:val="000000"/>
          <w:sz w:val="24"/>
          <w:lang w:val="uk-UA"/>
        </w:rPr>
        <w:t xml:space="preserve">  </w:t>
      </w:r>
    </w:p>
    <w:p w:rsidR="00077413" w:rsidRPr="007A22C7" w:rsidRDefault="00077413" w:rsidP="00992FF5">
      <w:pPr>
        <w:spacing w:after="0" w:line="240" w:lineRule="auto"/>
        <w:rPr>
          <w:rFonts w:ascii="Times New Roman" w:hAnsi="Times New Roman"/>
          <w:color w:val="000000"/>
          <w:sz w:val="24"/>
          <w:lang w:val="uk-UA"/>
        </w:rPr>
      </w:pPr>
      <w:r w:rsidRPr="007A22C7">
        <w:rPr>
          <w:rFonts w:ascii="Times New Roman" w:hAnsi="Times New Roman"/>
          <w:color w:val="000000"/>
          <w:sz w:val="24"/>
          <w:lang w:val="uk-UA"/>
        </w:rPr>
        <w:t xml:space="preserve">3.             Коефіцієнт      </w:t>
      </w:r>
      <w:r>
        <w:rPr>
          <w:rFonts w:ascii="Times New Roman" w:hAnsi="Times New Roman"/>
          <w:color w:val="000000"/>
          <w:sz w:val="24"/>
          <w:lang w:val="uk-UA"/>
        </w:rPr>
        <w:t xml:space="preserve"> </w:t>
      </w:r>
      <w:r w:rsidRPr="007A22C7">
        <w:rPr>
          <w:rFonts w:ascii="Times New Roman" w:hAnsi="Times New Roman"/>
          <w:color w:val="000000"/>
          <w:sz w:val="24"/>
          <w:lang w:val="uk-UA"/>
        </w:rPr>
        <w:t xml:space="preserve">  ряд </w:t>
      </w:r>
      <w:r>
        <w:rPr>
          <w:rFonts w:ascii="Times New Roman" w:hAnsi="Times New Roman"/>
          <w:color w:val="000000"/>
          <w:sz w:val="24"/>
          <w:lang w:val="uk-UA"/>
        </w:rPr>
        <w:t>1495</w:t>
      </w:r>
      <w:r w:rsidRPr="007A22C7">
        <w:rPr>
          <w:rFonts w:ascii="Times New Roman" w:hAnsi="Times New Roman"/>
          <w:color w:val="000000"/>
          <w:sz w:val="24"/>
          <w:lang w:val="uk-UA"/>
        </w:rPr>
        <w:t xml:space="preserve"> ф.1</w:t>
      </w:r>
    </w:p>
    <w:p w:rsidR="00077413" w:rsidRPr="007A22C7" w:rsidRDefault="00077413" w:rsidP="00992FF5">
      <w:pPr>
        <w:spacing w:after="0" w:line="240" w:lineRule="auto"/>
        <w:rPr>
          <w:rFonts w:ascii="Times New Roman" w:hAnsi="Times New Roman"/>
          <w:color w:val="000000"/>
          <w:sz w:val="24"/>
          <w:lang w:val="uk-UA"/>
        </w:rPr>
      </w:pPr>
      <w:r w:rsidRPr="007A22C7">
        <w:rPr>
          <w:rFonts w:ascii="Times New Roman" w:hAnsi="Times New Roman"/>
          <w:color w:val="000000"/>
          <w:sz w:val="24"/>
          <w:lang w:val="uk-UA"/>
        </w:rPr>
        <w:t xml:space="preserve">                фінансової      </w:t>
      </w:r>
      <w:r>
        <w:rPr>
          <w:rFonts w:ascii="Times New Roman" w:hAnsi="Times New Roman"/>
          <w:color w:val="000000"/>
          <w:sz w:val="24"/>
          <w:lang w:val="uk-UA"/>
        </w:rPr>
        <w:t xml:space="preserve">  ------------------                 </w:t>
      </w:r>
      <w:r w:rsidRPr="007A22C7">
        <w:rPr>
          <w:rFonts w:ascii="Times New Roman" w:hAnsi="Times New Roman"/>
          <w:color w:val="000000"/>
          <w:sz w:val="24"/>
          <w:lang w:val="uk-UA"/>
        </w:rPr>
        <w:t xml:space="preserve">       </w:t>
      </w:r>
      <w:r>
        <w:rPr>
          <w:rFonts w:ascii="Times New Roman" w:hAnsi="Times New Roman"/>
          <w:color w:val="000000"/>
          <w:sz w:val="24"/>
          <w:lang w:val="uk-UA"/>
        </w:rPr>
        <w:t xml:space="preserve">  </w:t>
      </w:r>
      <w:r w:rsidRPr="007A22C7">
        <w:rPr>
          <w:rFonts w:ascii="Times New Roman" w:hAnsi="Times New Roman"/>
          <w:color w:val="000000"/>
          <w:sz w:val="24"/>
          <w:lang w:val="uk-UA"/>
        </w:rPr>
        <w:t xml:space="preserve"> </w:t>
      </w:r>
      <w:r>
        <w:rPr>
          <w:rFonts w:ascii="Times New Roman" w:hAnsi="Times New Roman"/>
          <w:color w:val="000000"/>
          <w:sz w:val="24"/>
          <w:lang w:val="uk-UA"/>
        </w:rPr>
        <w:t>0,536         0,456</w:t>
      </w:r>
      <w:r w:rsidRPr="007A22C7">
        <w:rPr>
          <w:rFonts w:ascii="Times New Roman" w:hAnsi="Times New Roman"/>
          <w:color w:val="000000"/>
          <w:sz w:val="24"/>
          <w:lang w:val="uk-UA"/>
        </w:rPr>
        <w:t xml:space="preserve">   </w:t>
      </w:r>
      <w:r>
        <w:rPr>
          <w:rFonts w:ascii="Times New Roman" w:hAnsi="Times New Roman"/>
          <w:color w:val="000000"/>
          <w:sz w:val="24"/>
          <w:lang w:val="uk-UA"/>
        </w:rPr>
        <w:t xml:space="preserve">   </w:t>
      </w:r>
      <w:r w:rsidRPr="007A22C7">
        <w:rPr>
          <w:rFonts w:ascii="Times New Roman" w:hAnsi="Times New Roman"/>
          <w:color w:val="000000"/>
          <w:sz w:val="24"/>
          <w:lang w:val="uk-UA"/>
        </w:rPr>
        <w:t xml:space="preserve">          0,25 – 0,5</w:t>
      </w:r>
    </w:p>
    <w:p w:rsidR="00077413" w:rsidRPr="007A22C7" w:rsidRDefault="00077413" w:rsidP="00992FF5">
      <w:pPr>
        <w:spacing w:after="0" w:line="240" w:lineRule="auto"/>
        <w:rPr>
          <w:rFonts w:ascii="Times New Roman" w:hAnsi="Times New Roman"/>
          <w:color w:val="000000"/>
          <w:sz w:val="24"/>
          <w:lang w:val="uk-UA"/>
        </w:rPr>
      </w:pPr>
      <w:r w:rsidRPr="007A22C7">
        <w:rPr>
          <w:rFonts w:ascii="Times New Roman" w:hAnsi="Times New Roman"/>
          <w:color w:val="000000"/>
          <w:sz w:val="24"/>
          <w:lang w:val="uk-UA"/>
        </w:rPr>
        <w:t xml:space="preserve">                 сті</w:t>
      </w:r>
      <w:r>
        <w:rPr>
          <w:rFonts w:ascii="Times New Roman" w:hAnsi="Times New Roman"/>
          <w:color w:val="000000"/>
          <w:sz w:val="24"/>
          <w:lang w:val="uk-UA"/>
        </w:rPr>
        <w:t>йкості             ряд 1300</w:t>
      </w:r>
      <w:r w:rsidRPr="007A22C7">
        <w:rPr>
          <w:rFonts w:ascii="Times New Roman" w:hAnsi="Times New Roman"/>
          <w:color w:val="000000"/>
          <w:sz w:val="24"/>
          <w:lang w:val="uk-UA"/>
        </w:rPr>
        <w:t xml:space="preserve"> ф.1                                                              </w:t>
      </w:r>
    </w:p>
    <w:p w:rsidR="00077413" w:rsidRPr="007A22C7" w:rsidRDefault="00077413" w:rsidP="00992FF5">
      <w:pPr>
        <w:spacing w:after="0" w:line="240" w:lineRule="auto"/>
        <w:rPr>
          <w:rFonts w:ascii="Times New Roman" w:hAnsi="Times New Roman"/>
          <w:color w:val="000000"/>
          <w:sz w:val="24"/>
          <w:lang w:val="uk-UA"/>
        </w:rPr>
      </w:pPr>
    </w:p>
    <w:p w:rsidR="00077413" w:rsidRPr="007A22C7" w:rsidRDefault="00077413" w:rsidP="00992FF5">
      <w:pPr>
        <w:spacing w:after="0" w:line="240" w:lineRule="auto"/>
        <w:jc w:val="both"/>
        <w:rPr>
          <w:rFonts w:ascii="Times New Roman" w:hAnsi="Times New Roman"/>
          <w:color w:val="000000"/>
          <w:sz w:val="24"/>
          <w:lang w:val="uk-UA"/>
        </w:rPr>
      </w:pPr>
      <w:r w:rsidRPr="007A22C7">
        <w:rPr>
          <w:rFonts w:ascii="Times New Roman" w:hAnsi="Times New Roman"/>
          <w:color w:val="000000"/>
          <w:sz w:val="24"/>
          <w:lang w:val="uk-UA"/>
        </w:rPr>
        <w:t xml:space="preserve">        Коефіцієнт  фінансової  стійкості  показує питому вагу  власного капіталу в загальній </w:t>
      </w:r>
    </w:p>
    <w:p w:rsidR="00077413" w:rsidRPr="007A22C7" w:rsidRDefault="00077413" w:rsidP="00992FF5">
      <w:pPr>
        <w:spacing w:after="0" w:line="240" w:lineRule="auto"/>
        <w:jc w:val="both"/>
        <w:rPr>
          <w:rFonts w:ascii="Times New Roman" w:hAnsi="Times New Roman"/>
          <w:color w:val="000000"/>
          <w:sz w:val="24"/>
          <w:lang w:val="uk-UA"/>
        </w:rPr>
      </w:pPr>
      <w:r w:rsidRPr="007A22C7">
        <w:rPr>
          <w:rFonts w:ascii="Times New Roman" w:hAnsi="Times New Roman"/>
          <w:color w:val="000000"/>
          <w:sz w:val="24"/>
          <w:lang w:val="uk-UA"/>
        </w:rPr>
        <w:t>сумі засобів, авансованих  в його діяльність. Чим вище значення  цього коефіцієнта, тим</w:t>
      </w:r>
    </w:p>
    <w:p w:rsidR="00077413" w:rsidRPr="007A22C7" w:rsidRDefault="00077413" w:rsidP="00992FF5">
      <w:pPr>
        <w:spacing w:after="0" w:line="240" w:lineRule="auto"/>
        <w:jc w:val="both"/>
        <w:rPr>
          <w:rFonts w:ascii="Times New Roman" w:hAnsi="Times New Roman"/>
          <w:color w:val="000000"/>
          <w:sz w:val="24"/>
          <w:lang w:val="uk-UA"/>
        </w:rPr>
      </w:pPr>
      <w:r w:rsidRPr="007A22C7">
        <w:rPr>
          <w:rFonts w:ascii="Times New Roman" w:hAnsi="Times New Roman"/>
          <w:color w:val="000000"/>
          <w:sz w:val="24"/>
          <w:lang w:val="uk-UA"/>
        </w:rPr>
        <w:t>більш фінансово стійке, стабільне  і незалежне від кредиторів підприємство.</w:t>
      </w:r>
    </w:p>
    <w:p w:rsidR="00077413" w:rsidRPr="007A22C7" w:rsidRDefault="00077413" w:rsidP="00992FF5">
      <w:pPr>
        <w:spacing w:after="0" w:line="240" w:lineRule="auto"/>
        <w:jc w:val="both"/>
        <w:rPr>
          <w:rFonts w:ascii="Times New Roman" w:hAnsi="Times New Roman"/>
          <w:color w:val="000000"/>
          <w:sz w:val="24"/>
          <w:lang w:val="uk-UA"/>
        </w:rPr>
      </w:pPr>
      <w:r w:rsidRPr="007A22C7">
        <w:rPr>
          <w:rFonts w:ascii="Times New Roman" w:hAnsi="Times New Roman"/>
          <w:color w:val="000000"/>
          <w:sz w:val="24"/>
          <w:lang w:val="uk-UA"/>
        </w:rPr>
        <w:t xml:space="preserve">  </w:t>
      </w:r>
    </w:p>
    <w:p w:rsidR="00077413" w:rsidRPr="007A22C7" w:rsidRDefault="00077413" w:rsidP="00992FF5">
      <w:pPr>
        <w:spacing w:after="0" w:line="240" w:lineRule="auto"/>
        <w:jc w:val="both"/>
        <w:rPr>
          <w:rFonts w:ascii="Times New Roman" w:hAnsi="Times New Roman"/>
          <w:color w:val="000000"/>
          <w:sz w:val="24"/>
          <w:lang w:val="uk-UA"/>
        </w:rPr>
      </w:pPr>
      <w:r w:rsidRPr="007A22C7">
        <w:rPr>
          <w:rFonts w:ascii="Times New Roman" w:hAnsi="Times New Roman"/>
          <w:color w:val="000000"/>
          <w:sz w:val="24"/>
          <w:lang w:val="uk-UA"/>
        </w:rPr>
        <w:t xml:space="preserve">4.           Коефіцієнт           ряд </w:t>
      </w:r>
      <w:r>
        <w:rPr>
          <w:rFonts w:ascii="Times New Roman" w:hAnsi="Times New Roman"/>
          <w:color w:val="000000"/>
          <w:sz w:val="24"/>
          <w:lang w:val="uk-UA"/>
        </w:rPr>
        <w:t>1595</w:t>
      </w:r>
      <w:r w:rsidRPr="007A22C7">
        <w:rPr>
          <w:rFonts w:ascii="Times New Roman" w:hAnsi="Times New Roman"/>
          <w:color w:val="000000"/>
          <w:sz w:val="24"/>
          <w:lang w:val="uk-UA"/>
        </w:rPr>
        <w:t xml:space="preserve">+ ряд </w:t>
      </w:r>
      <w:r>
        <w:rPr>
          <w:rFonts w:ascii="Times New Roman" w:hAnsi="Times New Roman"/>
          <w:color w:val="000000"/>
          <w:sz w:val="24"/>
          <w:lang w:val="uk-UA"/>
        </w:rPr>
        <w:t>1</w:t>
      </w:r>
      <w:r w:rsidRPr="007A22C7">
        <w:rPr>
          <w:rFonts w:ascii="Times New Roman" w:hAnsi="Times New Roman"/>
          <w:color w:val="000000"/>
          <w:sz w:val="24"/>
          <w:lang w:val="uk-UA"/>
        </w:rPr>
        <w:t>6</w:t>
      </w:r>
      <w:r>
        <w:rPr>
          <w:rFonts w:ascii="Times New Roman" w:hAnsi="Times New Roman"/>
          <w:color w:val="000000"/>
          <w:sz w:val="24"/>
          <w:lang w:val="uk-UA"/>
        </w:rPr>
        <w:t>95</w:t>
      </w:r>
      <w:r w:rsidRPr="007A22C7">
        <w:rPr>
          <w:rFonts w:ascii="Times New Roman" w:hAnsi="Times New Roman"/>
          <w:color w:val="000000"/>
          <w:sz w:val="24"/>
          <w:lang w:val="uk-UA"/>
        </w:rPr>
        <w:t xml:space="preserve">  ф.1</w:t>
      </w:r>
    </w:p>
    <w:p w:rsidR="00077413" w:rsidRPr="007A22C7" w:rsidRDefault="00077413" w:rsidP="00992FF5">
      <w:pPr>
        <w:spacing w:after="0" w:line="240" w:lineRule="auto"/>
        <w:jc w:val="both"/>
        <w:rPr>
          <w:rFonts w:ascii="Times New Roman" w:hAnsi="Times New Roman"/>
          <w:color w:val="000000"/>
          <w:sz w:val="24"/>
          <w:lang w:val="uk-UA"/>
        </w:rPr>
      </w:pPr>
      <w:r w:rsidRPr="007A22C7">
        <w:rPr>
          <w:rFonts w:ascii="Times New Roman" w:hAnsi="Times New Roman"/>
          <w:color w:val="000000"/>
          <w:sz w:val="24"/>
          <w:lang w:val="uk-UA"/>
        </w:rPr>
        <w:t xml:space="preserve">        структури капіталу    ----------</w:t>
      </w:r>
      <w:r>
        <w:rPr>
          <w:rFonts w:ascii="Times New Roman" w:hAnsi="Times New Roman"/>
          <w:color w:val="000000"/>
          <w:sz w:val="24"/>
          <w:lang w:val="uk-UA"/>
        </w:rPr>
        <w:t>-------------------        0,868</w:t>
      </w:r>
      <w:r w:rsidRPr="007A22C7">
        <w:rPr>
          <w:rFonts w:ascii="Times New Roman" w:hAnsi="Times New Roman"/>
          <w:color w:val="000000"/>
          <w:sz w:val="24"/>
          <w:lang w:val="uk-UA"/>
        </w:rPr>
        <w:t xml:space="preserve">         </w:t>
      </w:r>
      <w:r>
        <w:rPr>
          <w:rFonts w:ascii="Times New Roman" w:hAnsi="Times New Roman"/>
          <w:color w:val="000000"/>
          <w:sz w:val="24"/>
          <w:lang w:val="uk-UA"/>
        </w:rPr>
        <w:t>1</w:t>
      </w:r>
      <w:r w:rsidRPr="007A22C7">
        <w:rPr>
          <w:rFonts w:ascii="Times New Roman" w:hAnsi="Times New Roman"/>
          <w:color w:val="000000"/>
          <w:sz w:val="24"/>
          <w:lang w:val="uk-UA"/>
        </w:rPr>
        <w:t>,</w:t>
      </w:r>
      <w:r>
        <w:rPr>
          <w:rFonts w:ascii="Times New Roman" w:hAnsi="Times New Roman"/>
          <w:color w:val="000000"/>
          <w:sz w:val="24"/>
          <w:lang w:val="uk-UA"/>
        </w:rPr>
        <w:t>195</w:t>
      </w:r>
      <w:r w:rsidRPr="007A22C7">
        <w:rPr>
          <w:rFonts w:ascii="Times New Roman" w:hAnsi="Times New Roman"/>
          <w:color w:val="000000"/>
          <w:sz w:val="24"/>
          <w:lang w:val="uk-UA"/>
        </w:rPr>
        <w:t xml:space="preserve">             0,5  - 1,0</w:t>
      </w:r>
    </w:p>
    <w:p w:rsidR="00077413" w:rsidRPr="007A22C7" w:rsidRDefault="00077413" w:rsidP="00992FF5">
      <w:pPr>
        <w:spacing w:after="0" w:line="240" w:lineRule="auto"/>
        <w:jc w:val="both"/>
        <w:rPr>
          <w:rFonts w:ascii="Times New Roman" w:hAnsi="Times New Roman"/>
          <w:color w:val="000000"/>
          <w:sz w:val="24"/>
          <w:lang w:val="uk-UA"/>
        </w:rPr>
      </w:pPr>
      <w:r w:rsidRPr="007A22C7">
        <w:rPr>
          <w:rFonts w:ascii="Times New Roman" w:hAnsi="Times New Roman"/>
          <w:color w:val="000000"/>
          <w:sz w:val="24"/>
          <w:lang w:val="uk-UA"/>
        </w:rPr>
        <w:t xml:space="preserve">          ( фінансування)              ряд </w:t>
      </w:r>
      <w:r>
        <w:rPr>
          <w:rFonts w:ascii="Times New Roman" w:hAnsi="Times New Roman"/>
          <w:color w:val="000000"/>
          <w:sz w:val="24"/>
          <w:lang w:val="uk-UA"/>
        </w:rPr>
        <w:t>1495</w:t>
      </w:r>
      <w:r w:rsidRPr="007A22C7">
        <w:rPr>
          <w:rFonts w:ascii="Times New Roman" w:hAnsi="Times New Roman"/>
          <w:color w:val="000000"/>
          <w:sz w:val="24"/>
          <w:lang w:val="uk-UA"/>
        </w:rPr>
        <w:t xml:space="preserve"> ф.1</w:t>
      </w:r>
    </w:p>
    <w:p w:rsidR="00077413" w:rsidRPr="007A22C7" w:rsidRDefault="00077413" w:rsidP="00992FF5">
      <w:pPr>
        <w:spacing w:after="0" w:line="240" w:lineRule="auto"/>
        <w:jc w:val="both"/>
        <w:rPr>
          <w:rFonts w:ascii="Times New Roman" w:hAnsi="Times New Roman"/>
          <w:sz w:val="24"/>
          <w:lang w:val="uk-UA"/>
        </w:rPr>
      </w:pPr>
      <w:r w:rsidRPr="007A22C7">
        <w:rPr>
          <w:rFonts w:ascii="Times New Roman" w:hAnsi="Times New Roman"/>
          <w:sz w:val="24"/>
          <w:lang w:val="uk-UA"/>
        </w:rPr>
        <w:t xml:space="preserve"> </w:t>
      </w:r>
    </w:p>
    <w:p w:rsidR="00077413" w:rsidRPr="007A22C7" w:rsidRDefault="00077413" w:rsidP="00992FF5">
      <w:pPr>
        <w:spacing w:after="0" w:line="240" w:lineRule="auto"/>
        <w:jc w:val="both"/>
        <w:rPr>
          <w:rFonts w:ascii="Times New Roman" w:hAnsi="Times New Roman"/>
          <w:color w:val="000000"/>
          <w:sz w:val="24"/>
          <w:lang w:val="uk-UA"/>
        </w:rPr>
      </w:pPr>
      <w:r w:rsidRPr="007A22C7">
        <w:rPr>
          <w:rFonts w:ascii="Times New Roman" w:hAnsi="Times New Roman"/>
          <w:color w:val="000000"/>
          <w:sz w:val="24"/>
          <w:lang w:val="uk-UA"/>
        </w:rPr>
        <w:t xml:space="preserve">       Даний  коефіцієнт  характеризує   залежність  підприємства  від   залучення  засобів. П</w:t>
      </w:r>
      <w:r>
        <w:rPr>
          <w:rFonts w:ascii="Times New Roman" w:hAnsi="Times New Roman"/>
          <w:color w:val="000000"/>
          <w:sz w:val="24"/>
          <w:lang w:val="uk-UA"/>
        </w:rPr>
        <w:t>ідвище</w:t>
      </w:r>
      <w:r w:rsidRPr="007A22C7">
        <w:rPr>
          <w:rFonts w:ascii="Times New Roman" w:hAnsi="Times New Roman"/>
          <w:color w:val="000000"/>
          <w:sz w:val="24"/>
          <w:lang w:val="uk-UA"/>
        </w:rPr>
        <w:t>ння  показника   свідчить про з</w:t>
      </w:r>
      <w:r>
        <w:rPr>
          <w:rFonts w:ascii="Times New Roman" w:hAnsi="Times New Roman"/>
          <w:color w:val="000000"/>
          <w:sz w:val="24"/>
          <w:lang w:val="uk-UA"/>
        </w:rPr>
        <w:t>більш</w:t>
      </w:r>
      <w:r w:rsidRPr="007A22C7">
        <w:rPr>
          <w:rFonts w:ascii="Times New Roman" w:hAnsi="Times New Roman"/>
          <w:color w:val="000000"/>
          <w:sz w:val="24"/>
          <w:lang w:val="uk-UA"/>
        </w:rPr>
        <w:t>ення  залежності підприємства від інвесторів і к</w:t>
      </w:r>
      <w:r>
        <w:rPr>
          <w:rFonts w:ascii="Times New Roman" w:hAnsi="Times New Roman"/>
          <w:color w:val="000000"/>
          <w:sz w:val="24"/>
          <w:lang w:val="uk-UA"/>
        </w:rPr>
        <w:t>редиторів,  тобто про деяке послаб</w:t>
      </w:r>
      <w:r w:rsidRPr="007A22C7">
        <w:rPr>
          <w:rFonts w:ascii="Times New Roman" w:hAnsi="Times New Roman"/>
          <w:color w:val="000000"/>
          <w:sz w:val="24"/>
          <w:lang w:val="uk-UA"/>
        </w:rPr>
        <w:t>лення фінансової стійкості.</w:t>
      </w:r>
    </w:p>
    <w:p w:rsidR="00077413" w:rsidRDefault="00077413" w:rsidP="00992FF5">
      <w:pPr>
        <w:pStyle w:val="BodyText"/>
        <w:jc w:val="both"/>
        <w:rPr>
          <w:i w:val="0"/>
          <w:iCs w:val="0"/>
          <w:sz w:val="24"/>
        </w:rPr>
      </w:pPr>
    </w:p>
    <w:p w:rsidR="00077413" w:rsidRPr="004B026D" w:rsidRDefault="00077413" w:rsidP="00992FF5">
      <w:pPr>
        <w:pStyle w:val="BodyText"/>
        <w:jc w:val="both"/>
        <w:rPr>
          <w:b/>
          <w:i w:val="0"/>
          <w:iCs w:val="0"/>
          <w:sz w:val="24"/>
        </w:rPr>
      </w:pPr>
      <w:r w:rsidRPr="004B026D">
        <w:rPr>
          <w:b/>
          <w:i w:val="0"/>
          <w:iCs w:val="0"/>
          <w:sz w:val="24"/>
        </w:rPr>
        <w:t xml:space="preserve">      Основні відомості про аудиторську фірму.</w:t>
      </w:r>
    </w:p>
    <w:p w:rsidR="00077413" w:rsidRDefault="00077413" w:rsidP="00992FF5">
      <w:pPr>
        <w:pStyle w:val="BodyText"/>
        <w:jc w:val="both"/>
        <w:rPr>
          <w:i w:val="0"/>
          <w:iCs w:val="0"/>
          <w:sz w:val="24"/>
        </w:rPr>
      </w:pPr>
      <w:r>
        <w:rPr>
          <w:i w:val="0"/>
          <w:iCs w:val="0"/>
          <w:sz w:val="28"/>
        </w:rPr>
        <w:t xml:space="preserve">     </w:t>
      </w:r>
      <w:r>
        <w:rPr>
          <w:i w:val="0"/>
          <w:iCs w:val="0"/>
          <w:sz w:val="24"/>
        </w:rPr>
        <w:t>Дана  аудиторська  перевірка  проведена     незалежною  аудиторською  фірмою   “ПОСЛУГИ АУДИТУ”, яка здійснює свою діяльність на підставі свідоцтва про внесення до Реєстру  суб'єктів аудиторської діяльності  № 3117 у відповідності до рішення Ауди – торської Палати України  № 118 від  26.12.2002 р., термін чинності Свідоцтва продовжено на підставі рішення Аудиторської палати України від 01.11.2012року №260/3 до 01.11.2017 р.,Свідоцтво про відповідність системи контролю якості, видане на підставі рішення АПУ від 19.12.2013 року № 286/4 . Ідентифікаційний код  – 32258060.</w:t>
      </w:r>
    </w:p>
    <w:p w:rsidR="00077413" w:rsidRDefault="00077413" w:rsidP="00992FF5">
      <w:pPr>
        <w:pStyle w:val="BodyText"/>
        <w:jc w:val="both"/>
        <w:rPr>
          <w:i w:val="0"/>
          <w:iCs w:val="0"/>
          <w:sz w:val="24"/>
        </w:rPr>
      </w:pPr>
      <w:r>
        <w:rPr>
          <w:i w:val="0"/>
          <w:iCs w:val="0"/>
          <w:color w:val="000000"/>
          <w:sz w:val="24"/>
        </w:rPr>
        <w:t xml:space="preserve">                                                            </w:t>
      </w:r>
    </w:p>
    <w:p w:rsidR="00077413" w:rsidRDefault="00077413" w:rsidP="00992FF5">
      <w:pPr>
        <w:pStyle w:val="BodyText"/>
        <w:jc w:val="both"/>
        <w:rPr>
          <w:i w:val="0"/>
          <w:iCs w:val="0"/>
          <w:sz w:val="24"/>
        </w:rPr>
      </w:pPr>
      <w:r>
        <w:rPr>
          <w:i w:val="0"/>
          <w:iCs w:val="0"/>
          <w:color w:val="000000"/>
          <w:sz w:val="24"/>
        </w:rPr>
        <w:t xml:space="preserve">     </w:t>
      </w:r>
      <w:r>
        <w:rPr>
          <w:b/>
          <w:i w:val="0"/>
          <w:iCs w:val="0"/>
          <w:sz w:val="24"/>
        </w:rPr>
        <w:t>Основні відомості про умови договору  проведення аудиту</w:t>
      </w:r>
      <w:r>
        <w:rPr>
          <w:i w:val="0"/>
          <w:iCs w:val="0"/>
          <w:sz w:val="24"/>
        </w:rPr>
        <w:t>.</w:t>
      </w:r>
    </w:p>
    <w:p w:rsidR="00077413" w:rsidRDefault="00077413" w:rsidP="00992FF5">
      <w:pPr>
        <w:pStyle w:val="BodyText"/>
        <w:jc w:val="both"/>
        <w:rPr>
          <w:i w:val="0"/>
          <w:iCs w:val="0"/>
          <w:sz w:val="24"/>
        </w:rPr>
      </w:pPr>
      <w:r>
        <w:rPr>
          <w:i w:val="0"/>
          <w:iCs w:val="0"/>
          <w:sz w:val="24"/>
        </w:rPr>
        <w:t xml:space="preserve">     Перевірка фінансової звітності, поданих для аудиту бухгалтерських документів та іншої інформації, щодо фінансово – господарської діяльності ПрАТ «Вінницяпостач» проведено у відповідності до повноваження на її здійснення  згідно  з договором  № 04/03-2015  від  19 березня 2015 року.</w:t>
      </w:r>
    </w:p>
    <w:p w:rsidR="00077413" w:rsidRDefault="00077413" w:rsidP="00992FF5">
      <w:pPr>
        <w:pStyle w:val="BodyText"/>
        <w:jc w:val="both"/>
        <w:rPr>
          <w:i w:val="0"/>
          <w:iCs w:val="0"/>
          <w:sz w:val="24"/>
        </w:rPr>
      </w:pPr>
    </w:p>
    <w:p w:rsidR="00077413" w:rsidRDefault="00077413" w:rsidP="00992FF5">
      <w:pPr>
        <w:pStyle w:val="BodyText"/>
        <w:jc w:val="both"/>
        <w:rPr>
          <w:i w:val="0"/>
          <w:iCs w:val="0"/>
          <w:sz w:val="24"/>
        </w:rPr>
      </w:pPr>
      <w:r>
        <w:rPr>
          <w:i w:val="0"/>
          <w:iCs w:val="0"/>
          <w:sz w:val="24"/>
        </w:rPr>
        <w:t xml:space="preserve">     Перевірку розпочато 19 березня та закінчено 24 березня  2015 року.</w:t>
      </w:r>
    </w:p>
    <w:p w:rsidR="00077413" w:rsidRDefault="00077413" w:rsidP="00992FF5">
      <w:pPr>
        <w:pStyle w:val="BodyText"/>
        <w:jc w:val="both"/>
        <w:rPr>
          <w:i w:val="0"/>
          <w:iCs w:val="0"/>
          <w:sz w:val="24"/>
        </w:rPr>
      </w:pPr>
      <w:r>
        <w:rPr>
          <w:i w:val="0"/>
          <w:iCs w:val="0"/>
          <w:sz w:val="24"/>
        </w:rPr>
        <w:t xml:space="preserve">     Даний аудиторський висновок складено у  трьох примірниках.</w:t>
      </w:r>
    </w:p>
    <w:p w:rsidR="00077413" w:rsidRDefault="00077413" w:rsidP="00992FF5">
      <w:pPr>
        <w:pStyle w:val="BodyText"/>
        <w:jc w:val="both"/>
        <w:rPr>
          <w:i w:val="0"/>
          <w:iCs w:val="0"/>
          <w:color w:val="333333"/>
          <w:sz w:val="24"/>
        </w:rPr>
      </w:pPr>
      <w:r>
        <w:rPr>
          <w:i w:val="0"/>
          <w:iCs w:val="0"/>
          <w:sz w:val="24"/>
        </w:rPr>
        <w:t xml:space="preserve"> </w:t>
      </w:r>
      <w:r>
        <w:rPr>
          <w:i w:val="0"/>
          <w:iCs w:val="0"/>
          <w:color w:val="000000"/>
          <w:sz w:val="24"/>
        </w:rPr>
        <w:t xml:space="preserve">    </w:t>
      </w:r>
    </w:p>
    <w:p w:rsidR="00077413" w:rsidRPr="004860EA" w:rsidRDefault="00077413" w:rsidP="007D3BC4">
      <w:pPr>
        <w:pStyle w:val="BodyText"/>
        <w:jc w:val="both"/>
        <w:rPr>
          <w:i w:val="0"/>
          <w:iCs w:val="0"/>
          <w:sz w:val="24"/>
        </w:rPr>
      </w:pPr>
      <w:r>
        <w:rPr>
          <w:i w:val="0"/>
          <w:iCs w:val="0"/>
          <w:color w:val="000000"/>
          <w:sz w:val="24"/>
        </w:rPr>
        <w:t xml:space="preserve">    Аудиторський висновок складено відповідно до вимог Законів України «Про цінні папери та фондовий ринок », «Про аудиторську діяльність», «Про акціонерні товариства», Міжнародних стандартів контролю якості, аудиту, огляду, іншого надання впевненості та супутніх послуг, а також рішення Аудиторської палати України «Про порядок застосування в Україні Стандартів аудиту та етики Міжнародної федерації бухгалтерів» з врахуванням вимог</w:t>
      </w:r>
      <w:r w:rsidRPr="007D3BC4">
        <w:rPr>
          <w:i w:val="0"/>
          <w:iCs w:val="0"/>
          <w:sz w:val="24"/>
        </w:rPr>
        <w:t xml:space="preserve"> </w:t>
      </w:r>
      <w:r>
        <w:rPr>
          <w:i w:val="0"/>
          <w:iCs w:val="0"/>
          <w:sz w:val="24"/>
        </w:rPr>
        <w:t>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та зареєстровано в Міністерстві юстиції України 24.12.2013 року за  № 2180 / 24712 (зі змінами та доповненнями).</w:t>
      </w:r>
    </w:p>
    <w:p w:rsidR="00077413" w:rsidRDefault="00077413" w:rsidP="00992FF5">
      <w:pPr>
        <w:pStyle w:val="BodyText"/>
        <w:jc w:val="both"/>
        <w:rPr>
          <w:i w:val="0"/>
          <w:iCs w:val="0"/>
          <w:color w:val="000000"/>
          <w:sz w:val="24"/>
        </w:rPr>
      </w:pPr>
    </w:p>
    <w:p w:rsidR="00077413" w:rsidRDefault="00077413" w:rsidP="00992FF5">
      <w:pPr>
        <w:pStyle w:val="BodyText"/>
        <w:jc w:val="both"/>
        <w:rPr>
          <w:i w:val="0"/>
          <w:iCs w:val="0"/>
          <w:color w:val="000000"/>
          <w:sz w:val="24"/>
        </w:rPr>
      </w:pPr>
    </w:p>
    <w:p w:rsidR="00077413" w:rsidRPr="000E158F" w:rsidRDefault="00077413" w:rsidP="00992FF5">
      <w:pPr>
        <w:pStyle w:val="BodyText"/>
        <w:jc w:val="both"/>
        <w:rPr>
          <w:i w:val="0"/>
          <w:iCs w:val="0"/>
          <w:color w:val="000000"/>
          <w:sz w:val="24"/>
        </w:rPr>
      </w:pPr>
    </w:p>
    <w:p w:rsidR="00077413" w:rsidRPr="00EB62D8" w:rsidRDefault="00077413" w:rsidP="00992FF5">
      <w:pPr>
        <w:pStyle w:val="BodyText"/>
        <w:jc w:val="both"/>
        <w:rPr>
          <w:i w:val="0"/>
          <w:iCs w:val="0"/>
          <w:color w:val="000000"/>
          <w:sz w:val="24"/>
        </w:rPr>
      </w:pPr>
    </w:p>
    <w:p w:rsidR="00077413" w:rsidRPr="00EB62D8" w:rsidRDefault="00077413" w:rsidP="00992FF5">
      <w:pPr>
        <w:pStyle w:val="BodyText"/>
        <w:jc w:val="both"/>
        <w:rPr>
          <w:i w:val="0"/>
          <w:iCs w:val="0"/>
          <w:color w:val="000000"/>
          <w:sz w:val="24"/>
        </w:rPr>
      </w:pPr>
    </w:p>
    <w:p w:rsidR="00077413" w:rsidRPr="00610F6C" w:rsidRDefault="00077413" w:rsidP="00992FF5">
      <w:pPr>
        <w:pStyle w:val="BodyText"/>
        <w:jc w:val="both"/>
        <w:rPr>
          <w:i w:val="0"/>
          <w:iCs w:val="0"/>
          <w:color w:val="000000"/>
          <w:sz w:val="24"/>
        </w:rPr>
      </w:pPr>
    </w:p>
    <w:p w:rsidR="00077413" w:rsidRDefault="00077413" w:rsidP="00992FF5">
      <w:pPr>
        <w:pStyle w:val="BodyText"/>
        <w:jc w:val="both"/>
        <w:rPr>
          <w:i w:val="0"/>
          <w:iCs w:val="0"/>
          <w:color w:val="000000"/>
          <w:sz w:val="24"/>
        </w:rPr>
      </w:pPr>
    </w:p>
    <w:p w:rsidR="00077413" w:rsidRDefault="00077413" w:rsidP="00992FF5">
      <w:pPr>
        <w:pStyle w:val="BodyText"/>
        <w:jc w:val="both"/>
        <w:rPr>
          <w:i w:val="0"/>
          <w:iCs w:val="0"/>
          <w:color w:val="000000"/>
          <w:sz w:val="24"/>
        </w:rPr>
      </w:pPr>
    </w:p>
    <w:p w:rsidR="00077413" w:rsidRDefault="00077413" w:rsidP="00992FF5">
      <w:pPr>
        <w:pStyle w:val="BodyText"/>
        <w:jc w:val="both"/>
        <w:rPr>
          <w:i w:val="0"/>
          <w:iCs w:val="0"/>
          <w:color w:val="000000"/>
          <w:sz w:val="24"/>
        </w:rPr>
      </w:pPr>
      <w:r>
        <w:rPr>
          <w:i w:val="0"/>
          <w:iCs w:val="0"/>
          <w:color w:val="000000"/>
          <w:sz w:val="24"/>
        </w:rPr>
        <w:t xml:space="preserve">       Директор – аудитор </w:t>
      </w:r>
    </w:p>
    <w:p w:rsidR="00077413" w:rsidRDefault="00077413" w:rsidP="00992FF5">
      <w:pPr>
        <w:pStyle w:val="BodyText"/>
        <w:jc w:val="both"/>
        <w:rPr>
          <w:i w:val="0"/>
          <w:iCs w:val="0"/>
          <w:color w:val="000000"/>
          <w:sz w:val="24"/>
        </w:rPr>
      </w:pPr>
      <w:r>
        <w:rPr>
          <w:i w:val="0"/>
          <w:iCs w:val="0"/>
          <w:color w:val="000000"/>
          <w:sz w:val="24"/>
        </w:rPr>
        <w:t xml:space="preserve">       аудиторської фірми</w:t>
      </w:r>
    </w:p>
    <w:p w:rsidR="00077413" w:rsidRDefault="00077413" w:rsidP="00992FF5">
      <w:pPr>
        <w:pStyle w:val="BodyText"/>
        <w:jc w:val="both"/>
        <w:rPr>
          <w:i w:val="0"/>
          <w:iCs w:val="0"/>
          <w:sz w:val="24"/>
        </w:rPr>
      </w:pPr>
      <w:r>
        <w:rPr>
          <w:i w:val="0"/>
          <w:iCs w:val="0"/>
          <w:sz w:val="24"/>
        </w:rPr>
        <w:t xml:space="preserve">      “ПОСЛУГИ АУДИТУ”</w:t>
      </w:r>
    </w:p>
    <w:p w:rsidR="00077413" w:rsidRDefault="00077413" w:rsidP="00992FF5">
      <w:pPr>
        <w:pStyle w:val="BodyText"/>
        <w:jc w:val="both"/>
        <w:rPr>
          <w:i w:val="0"/>
          <w:iCs w:val="0"/>
          <w:sz w:val="24"/>
        </w:rPr>
      </w:pPr>
      <w:r>
        <w:rPr>
          <w:sz w:val="24"/>
        </w:rPr>
        <w:t xml:space="preserve">  </w:t>
      </w:r>
      <w:r>
        <w:rPr>
          <w:i w:val="0"/>
          <w:iCs w:val="0"/>
          <w:sz w:val="24"/>
        </w:rPr>
        <w:t xml:space="preserve">    Сертифікат  А  № 004491                                                               О.І</w:t>
      </w:r>
      <w:r>
        <w:rPr>
          <w:i w:val="0"/>
          <w:iCs w:val="0"/>
          <w:sz w:val="24"/>
          <w:lang w:val="ru-RU"/>
        </w:rPr>
        <w:t>.</w:t>
      </w:r>
      <w:r>
        <w:rPr>
          <w:i w:val="0"/>
          <w:iCs w:val="0"/>
          <w:sz w:val="24"/>
        </w:rPr>
        <w:t xml:space="preserve"> ЛЯШЕНКО</w:t>
      </w:r>
    </w:p>
    <w:p w:rsidR="00077413" w:rsidRDefault="00077413" w:rsidP="00992FF5">
      <w:pPr>
        <w:pStyle w:val="BodyText"/>
        <w:jc w:val="both"/>
        <w:rPr>
          <w:i w:val="0"/>
          <w:iCs w:val="0"/>
          <w:sz w:val="24"/>
        </w:rPr>
      </w:pPr>
      <w:r>
        <w:rPr>
          <w:i w:val="0"/>
          <w:iCs w:val="0"/>
          <w:sz w:val="24"/>
        </w:rPr>
        <w:t xml:space="preserve">      24 березня  2015 року</w:t>
      </w:r>
    </w:p>
    <w:p w:rsidR="00077413" w:rsidRPr="00992FF5" w:rsidRDefault="00077413" w:rsidP="003358D3">
      <w:pPr>
        <w:rPr>
          <w:rFonts w:ascii="Times New Roman" w:hAnsi="Times New Roman"/>
          <w:sz w:val="24"/>
          <w:szCs w:val="24"/>
          <w:lang w:val="uk-UA"/>
        </w:rPr>
      </w:pPr>
    </w:p>
    <w:p w:rsidR="00077413" w:rsidRPr="00992FF5" w:rsidRDefault="00077413" w:rsidP="003358D3">
      <w:pPr>
        <w:rPr>
          <w:rFonts w:ascii="Times New Roman" w:hAnsi="Times New Roman"/>
          <w:sz w:val="24"/>
          <w:szCs w:val="24"/>
        </w:rPr>
      </w:pPr>
    </w:p>
    <w:p w:rsidR="00077413" w:rsidRPr="00992FF5" w:rsidRDefault="00077413" w:rsidP="003358D3">
      <w:pPr>
        <w:rPr>
          <w:rFonts w:ascii="Times New Roman" w:hAnsi="Times New Roman"/>
          <w:sz w:val="24"/>
          <w:szCs w:val="24"/>
        </w:rPr>
      </w:pPr>
    </w:p>
    <w:p w:rsidR="00077413" w:rsidRPr="00992FF5" w:rsidRDefault="00077413" w:rsidP="003358D3">
      <w:pPr>
        <w:rPr>
          <w:rFonts w:ascii="Times New Roman" w:hAnsi="Times New Roman"/>
          <w:sz w:val="24"/>
          <w:szCs w:val="24"/>
        </w:rPr>
      </w:pPr>
    </w:p>
    <w:p w:rsidR="00077413" w:rsidRPr="00992FF5" w:rsidRDefault="00077413" w:rsidP="003358D3">
      <w:pPr>
        <w:rPr>
          <w:rFonts w:ascii="Times New Roman" w:hAnsi="Times New Roman"/>
          <w:sz w:val="24"/>
          <w:szCs w:val="24"/>
        </w:rPr>
      </w:pPr>
    </w:p>
    <w:p w:rsidR="00077413" w:rsidRPr="00992FF5" w:rsidRDefault="00077413" w:rsidP="003358D3">
      <w:pPr>
        <w:rPr>
          <w:rFonts w:ascii="Times New Roman" w:hAnsi="Times New Roman"/>
          <w:sz w:val="24"/>
          <w:szCs w:val="24"/>
        </w:rPr>
      </w:pPr>
    </w:p>
    <w:p w:rsidR="00077413" w:rsidRPr="00992FF5" w:rsidRDefault="00077413" w:rsidP="003358D3">
      <w:pPr>
        <w:rPr>
          <w:rFonts w:ascii="Times New Roman" w:hAnsi="Times New Roman"/>
          <w:sz w:val="24"/>
          <w:szCs w:val="24"/>
        </w:rPr>
      </w:pPr>
    </w:p>
    <w:p w:rsidR="00077413" w:rsidRPr="00992FF5" w:rsidRDefault="00077413" w:rsidP="003358D3">
      <w:pPr>
        <w:rPr>
          <w:rFonts w:ascii="Times New Roman" w:hAnsi="Times New Roman"/>
          <w:sz w:val="24"/>
          <w:szCs w:val="24"/>
        </w:rPr>
      </w:pPr>
    </w:p>
    <w:p w:rsidR="00077413" w:rsidRPr="00992FF5" w:rsidRDefault="00077413" w:rsidP="003358D3">
      <w:pPr>
        <w:rPr>
          <w:rFonts w:ascii="Times New Roman" w:hAnsi="Times New Roman"/>
          <w:sz w:val="24"/>
          <w:szCs w:val="24"/>
        </w:rPr>
      </w:pPr>
    </w:p>
    <w:p w:rsidR="00077413" w:rsidRPr="00B91A56" w:rsidRDefault="00077413">
      <w:pPr>
        <w:rPr>
          <w:lang w:val="uk-UA"/>
        </w:rPr>
      </w:pPr>
    </w:p>
    <w:sectPr w:rsidR="00077413" w:rsidRPr="00B91A56" w:rsidSect="00302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A56"/>
    <w:rsid w:val="00000567"/>
    <w:rsid w:val="0000094A"/>
    <w:rsid w:val="0000095F"/>
    <w:rsid w:val="000010C5"/>
    <w:rsid w:val="00001D41"/>
    <w:rsid w:val="00004550"/>
    <w:rsid w:val="000052EB"/>
    <w:rsid w:val="00005798"/>
    <w:rsid w:val="00005C7D"/>
    <w:rsid w:val="0000606B"/>
    <w:rsid w:val="00006175"/>
    <w:rsid w:val="00006EC5"/>
    <w:rsid w:val="000078E5"/>
    <w:rsid w:val="00007B1D"/>
    <w:rsid w:val="00007F63"/>
    <w:rsid w:val="00010005"/>
    <w:rsid w:val="0001011A"/>
    <w:rsid w:val="000105BA"/>
    <w:rsid w:val="00010FED"/>
    <w:rsid w:val="0001148D"/>
    <w:rsid w:val="000130CA"/>
    <w:rsid w:val="0001347B"/>
    <w:rsid w:val="00013A1C"/>
    <w:rsid w:val="00014427"/>
    <w:rsid w:val="0001458B"/>
    <w:rsid w:val="00014E8B"/>
    <w:rsid w:val="00015849"/>
    <w:rsid w:val="00015BE2"/>
    <w:rsid w:val="0001685E"/>
    <w:rsid w:val="00016DF4"/>
    <w:rsid w:val="0002075D"/>
    <w:rsid w:val="00023328"/>
    <w:rsid w:val="00023E06"/>
    <w:rsid w:val="00024728"/>
    <w:rsid w:val="00024D2E"/>
    <w:rsid w:val="00025173"/>
    <w:rsid w:val="0002539E"/>
    <w:rsid w:val="000270C2"/>
    <w:rsid w:val="000273CA"/>
    <w:rsid w:val="00027980"/>
    <w:rsid w:val="00027C46"/>
    <w:rsid w:val="00027DBA"/>
    <w:rsid w:val="00027F96"/>
    <w:rsid w:val="00030174"/>
    <w:rsid w:val="0003146B"/>
    <w:rsid w:val="000315FA"/>
    <w:rsid w:val="0003181C"/>
    <w:rsid w:val="00032DD3"/>
    <w:rsid w:val="000332C3"/>
    <w:rsid w:val="00033481"/>
    <w:rsid w:val="00033CC5"/>
    <w:rsid w:val="00036C84"/>
    <w:rsid w:val="00037023"/>
    <w:rsid w:val="00037B2A"/>
    <w:rsid w:val="00040007"/>
    <w:rsid w:val="00040160"/>
    <w:rsid w:val="00040AFE"/>
    <w:rsid w:val="00040C40"/>
    <w:rsid w:val="00040D77"/>
    <w:rsid w:val="00041683"/>
    <w:rsid w:val="00042CF1"/>
    <w:rsid w:val="00042F6F"/>
    <w:rsid w:val="0004361D"/>
    <w:rsid w:val="00043644"/>
    <w:rsid w:val="00044052"/>
    <w:rsid w:val="00044112"/>
    <w:rsid w:val="0004425E"/>
    <w:rsid w:val="00044F28"/>
    <w:rsid w:val="00045579"/>
    <w:rsid w:val="00046F7A"/>
    <w:rsid w:val="00047A4F"/>
    <w:rsid w:val="00047B8E"/>
    <w:rsid w:val="00050348"/>
    <w:rsid w:val="00050ACE"/>
    <w:rsid w:val="00051684"/>
    <w:rsid w:val="0005228E"/>
    <w:rsid w:val="000531CA"/>
    <w:rsid w:val="000531F5"/>
    <w:rsid w:val="00053943"/>
    <w:rsid w:val="00054934"/>
    <w:rsid w:val="00054A11"/>
    <w:rsid w:val="0005519D"/>
    <w:rsid w:val="0005527B"/>
    <w:rsid w:val="00055361"/>
    <w:rsid w:val="0005608E"/>
    <w:rsid w:val="00056C88"/>
    <w:rsid w:val="00057225"/>
    <w:rsid w:val="000574B7"/>
    <w:rsid w:val="0006164E"/>
    <w:rsid w:val="00062AC2"/>
    <w:rsid w:val="00062D61"/>
    <w:rsid w:val="00063FF4"/>
    <w:rsid w:val="00064BD0"/>
    <w:rsid w:val="00064CF4"/>
    <w:rsid w:val="000650FE"/>
    <w:rsid w:val="00066AFB"/>
    <w:rsid w:val="000705CC"/>
    <w:rsid w:val="000709B5"/>
    <w:rsid w:val="00071739"/>
    <w:rsid w:val="0007191B"/>
    <w:rsid w:val="00071A5D"/>
    <w:rsid w:val="00071C05"/>
    <w:rsid w:val="0007200D"/>
    <w:rsid w:val="000729D9"/>
    <w:rsid w:val="00073920"/>
    <w:rsid w:val="00074D95"/>
    <w:rsid w:val="0007525B"/>
    <w:rsid w:val="000767B5"/>
    <w:rsid w:val="00077345"/>
    <w:rsid w:val="00077413"/>
    <w:rsid w:val="00077C50"/>
    <w:rsid w:val="000801C9"/>
    <w:rsid w:val="00080B1D"/>
    <w:rsid w:val="00082FAB"/>
    <w:rsid w:val="00083B47"/>
    <w:rsid w:val="00083C3F"/>
    <w:rsid w:val="00084ED2"/>
    <w:rsid w:val="00084F18"/>
    <w:rsid w:val="00085A33"/>
    <w:rsid w:val="0008734E"/>
    <w:rsid w:val="0008738B"/>
    <w:rsid w:val="00090C17"/>
    <w:rsid w:val="000943BB"/>
    <w:rsid w:val="0009474F"/>
    <w:rsid w:val="00096061"/>
    <w:rsid w:val="0009672E"/>
    <w:rsid w:val="00096817"/>
    <w:rsid w:val="000A0F40"/>
    <w:rsid w:val="000A18CE"/>
    <w:rsid w:val="000A19A9"/>
    <w:rsid w:val="000A1DC8"/>
    <w:rsid w:val="000A1DF1"/>
    <w:rsid w:val="000A2261"/>
    <w:rsid w:val="000A30FF"/>
    <w:rsid w:val="000A398B"/>
    <w:rsid w:val="000A41FB"/>
    <w:rsid w:val="000A4811"/>
    <w:rsid w:val="000A495D"/>
    <w:rsid w:val="000A4CA4"/>
    <w:rsid w:val="000A6B3D"/>
    <w:rsid w:val="000A6D8D"/>
    <w:rsid w:val="000B0D0D"/>
    <w:rsid w:val="000B0E1D"/>
    <w:rsid w:val="000B3018"/>
    <w:rsid w:val="000B3CC1"/>
    <w:rsid w:val="000B3D64"/>
    <w:rsid w:val="000B416B"/>
    <w:rsid w:val="000B42A5"/>
    <w:rsid w:val="000B4EFA"/>
    <w:rsid w:val="000B4F8C"/>
    <w:rsid w:val="000B52EB"/>
    <w:rsid w:val="000B5325"/>
    <w:rsid w:val="000B54F8"/>
    <w:rsid w:val="000B6199"/>
    <w:rsid w:val="000B7F84"/>
    <w:rsid w:val="000C0B8C"/>
    <w:rsid w:val="000C0F40"/>
    <w:rsid w:val="000C1836"/>
    <w:rsid w:val="000C1D6C"/>
    <w:rsid w:val="000C1FEC"/>
    <w:rsid w:val="000C2202"/>
    <w:rsid w:val="000C2232"/>
    <w:rsid w:val="000C3C3D"/>
    <w:rsid w:val="000C3D50"/>
    <w:rsid w:val="000C3F56"/>
    <w:rsid w:val="000C48C6"/>
    <w:rsid w:val="000C5A9B"/>
    <w:rsid w:val="000C5F19"/>
    <w:rsid w:val="000C70CB"/>
    <w:rsid w:val="000C738E"/>
    <w:rsid w:val="000C7CB7"/>
    <w:rsid w:val="000D0D25"/>
    <w:rsid w:val="000D18F8"/>
    <w:rsid w:val="000D221A"/>
    <w:rsid w:val="000D2FE9"/>
    <w:rsid w:val="000D4703"/>
    <w:rsid w:val="000D6E30"/>
    <w:rsid w:val="000D70DD"/>
    <w:rsid w:val="000D7230"/>
    <w:rsid w:val="000D74C4"/>
    <w:rsid w:val="000E005B"/>
    <w:rsid w:val="000E154D"/>
    <w:rsid w:val="000E157E"/>
    <w:rsid w:val="000E158F"/>
    <w:rsid w:val="000E1927"/>
    <w:rsid w:val="000E19A6"/>
    <w:rsid w:val="000E1B06"/>
    <w:rsid w:val="000E1DC5"/>
    <w:rsid w:val="000E6CA2"/>
    <w:rsid w:val="000E7C54"/>
    <w:rsid w:val="000F033C"/>
    <w:rsid w:val="000F083A"/>
    <w:rsid w:val="000F3A27"/>
    <w:rsid w:val="000F427F"/>
    <w:rsid w:val="000F464C"/>
    <w:rsid w:val="000F4914"/>
    <w:rsid w:val="000F5853"/>
    <w:rsid w:val="000F5993"/>
    <w:rsid w:val="000F5B13"/>
    <w:rsid w:val="000F5BD2"/>
    <w:rsid w:val="000F688B"/>
    <w:rsid w:val="000F7209"/>
    <w:rsid w:val="000F79A4"/>
    <w:rsid w:val="00100893"/>
    <w:rsid w:val="001011C8"/>
    <w:rsid w:val="00101413"/>
    <w:rsid w:val="00101460"/>
    <w:rsid w:val="0010177D"/>
    <w:rsid w:val="001045E8"/>
    <w:rsid w:val="00104B91"/>
    <w:rsid w:val="00104C2D"/>
    <w:rsid w:val="0010580A"/>
    <w:rsid w:val="0010624A"/>
    <w:rsid w:val="00107D14"/>
    <w:rsid w:val="00113B85"/>
    <w:rsid w:val="00114076"/>
    <w:rsid w:val="00115134"/>
    <w:rsid w:val="00115771"/>
    <w:rsid w:val="001157AB"/>
    <w:rsid w:val="00115942"/>
    <w:rsid w:val="00116111"/>
    <w:rsid w:val="00116458"/>
    <w:rsid w:val="00116F3A"/>
    <w:rsid w:val="0011767D"/>
    <w:rsid w:val="00117D53"/>
    <w:rsid w:val="0012151C"/>
    <w:rsid w:val="0012170F"/>
    <w:rsid w:val="00121F9A"/>
    <w:rsid w:val="001220B5"/>
    <w:rsid w:val="001235CE"/>
    <w:rsid w:val="00123EB2"/>
    <w:rsid w:val="00124096"/>
    <w:rsid w:val="00124217"/>
    <w:rsid w:val="001242F6"/>
    <w:rsid w:val="0012437F"/>
    <w:rsid w:val="00124E63"/>
    <w:rsid w:val="00124F66"/>
    <w:rsid w:val="00125408"/>
    <w:rsid w:val="00125414"/>
    <w:rsid w:val="001275DF"/>
    <w:rsid w:val="00127CD6"/>
    <w:rsid w:val="00127F95"/>
    <w:rsid w:val="00130648"/>
    <w:rsid w:val="00130EAF"/>
    <w:rsid w:val="00131DD9"/>
    <w:rsid w:val="00132694"/>
    <w:rsid w:val="001326EB"/>
    <w:rsid w:val="00132BED"/>
    <w:rsid w:val="00133990"/>
    <w:rsid w:val="00133F7C"/>
    <w:rsid w:val="0013400A"/>
    <w:rsid w:val="00135746"/>
    <w:rsid w:val="00135C85"/>
    <w:rsid w:val="0013704A"/>
    <w:rsid w:val="001377A8"/>
    <w:rsid w:val="00140188"/>
    <w:rsid w:val="001402AC"/>
    <w:rsid w:val="00140AB9"/>
    <w:rsid w:val="00140DB4"/>
    <w:rsid w:val="00140FE2"/>
    <w:rsid w:val="00142659"/>
    <w:rsid w:val="001432AB"/>
    <w:rsid w:val="0014380C"/>
    <w:rsid w:val="001441D6"/>
    <w:rsid w:val="00144565"/>
    <w:rsid w:val="001446D5"/>
    <w:rsid w:val="00145579"/>
    <w:rsid w:val="001464CA"/>
    <w:rsid w:val="00146A67"/>
    <w:rsid w:val="001473E0"/>
    <w:rsid w:val="00150415"/>
    <w:rsid w:val="00151EE7"/>
    <w:rsid w:val="00152D0E"/>
    <w:rsid w:val="001540C9"/>
    <w:rsid w:val="00154973"/>
    <w:rsid w:val="00154F4D"/>
    <w:rsid w:val="00155802"/>
    <w:rsid w:val="00155B39"/>
    <w:rsid w:val="00155C60"/>
    <w:rsid w:val="0015672D"/>
    <w:rsid w:val="00156B38"/>
    <w:rsid w:val="0016005A"/>
    <w:rsid w:val="00161118"/>
    <w:rsid w:val="001623C0"/>
    <w:rsid w:val="00162775"/>
    <w:rsid w:val="00162B94"/>
    <w:rsid w:val="001635BC"/>
    <w:rsid w:val="00163D82"/>
    <w:rsid w:val="001646FC"/>
    <w:rsid w:val="00164E41"/>
    <w:rsid w:val="0016620A"/>
    <w:rsid w:val="00166266"/>
    <w:rsid w:val="001665B3"/>
    <w:rsid w:val="00170AF3"/>
    <w:rsid w:val="00170E8B"/>
    <w:rsid w:val="00170ECC"/>
    <w:rsid w:val="00171146"/>
    <w:rsid w:val="0017166F"/>
    <w:rsid w:val="00171770"/>
    <w:rsid w:val="00171D8D"/>
    <w:rsid w:val="00171FCD"/>
    <w:rsid w:val="0017264A"/>
    <w:rsid w:val="00172CB5"/>
    <w:rsid w:val="00173942"/>
    <w:rsid w:val="00174795"/>
    <w:rsid w:val="00174A1E"/>
    <w:rsid w:val="00174EB1"/>
    <w:rsid w:val="00175B3F"/>
    <w:rsid w:val="00175EC5"/>
    <w:rsid w:val="001761BB"/>
    <w:rsid w:val="0017675A"/>
    <w:rsid w:val="001774E0"/>
    <w:rsid w:val="0017750F"/>
    <w:rsid w:val="00177EBC"/>
    <w:rsid w:val="00180D1A"/>
    <w:rsid w:val="00181918"/>
    <w:rsid w:val="00182C1C"/>
    <w:rsid w:val="001840E8"/>
    <w:rsid w:val="001845A3"/>
    <w:rsid w:val="00185305"/>
    <w:rsid w:val="0018713B"/>
    <w:rsid w:val="00187C73"/>
    <w:rsid w:val="00190338"/>
    <w:rsid w:val="0019235E"/>
    <w:rsid w:val="001931CD"/>
    <w:rsid w:val="0019388D"/>
    <w:rsid w:val="00194813"/>
    <w:rsid w:val="00195CA5"/>
    <w:rsid w:val="001A0DB6"/>
    <w:rsid w:val="001A14F6"/>
    <w:rsid w:val="001A15F5"/>
    <w:rsid w:val="001A2FEF"/>
    <w:rsid w:val="001A599C"/>
    <w:rsid w:val="001A5D70"/>
    <w:rsid w:val="001A5F52"/>
    <w:rsid w:val="001A657B"/>
    <w:rsid w:val="001A6662"/>
    <w:rsid w:val="001B0A70"/>
    <w:rsid w:val="001B0C8C"/>
    <w:rsid w:val="001B15B0"/>
    <w:rsid w:val="001B170D"/>
    <w:rsid w:val="001B2375"/>
    <w:rsid w:val="001B2ABF"/>
    <w:rsid w:val="001B41C7"/>
    <w:rsid w:val="001B4421"/>
    <w:rsid w:val="001B548B"/>
    <w:rsid w:val="001B5F7E"/>
    <w:rsid w:val="001B6D89"/>
    <w:rsid w:val="001C0B6D"/>
    <w:rsid w:val="001C0FA7"/>
    <w:rsid w:val="001C21B1"/>
    <w:rsid w:val="001C2258"/>
    <w:rsid w:val="001C2832"/>
    <w:rsid w:val="001C342A"/>
    <w:rsid w:val="001C3B64"/>
    <w:rsid w:val="001C4971"/>
    <w:rsid w:val="001C591D"/>
    <w:rsid w:val="001C63E0"/>
    <w:rsid w:val="001C71D5"/>
    <w:rsid w:val="001D0539"/>
    <w:rsid w:val="001D08A3"/>
    <w:rsid w:val="001D1318"/>
    <w:rsid w:val="001D1BEC"/>
    <w:rsid w:val="001D2CB2"/>
    <w:rsid w:val="001D3177"/>
    <w:rsid w:val="001D3322"/>
    <w:rsid w:val="001D36AF"/>
    <w:rsid w:val="001D3AC6"/>
    <w:rsid w:val="001D4BDB"/>
    <w:rsid w:val="001D577E"/>
    <w:rsid w:val="001D58BD"/>
    <w:rsid w:val="001D5B5D"/>
    <w:rsid w:val="001D7C71"/>
    <w:rsid w:val="001D7E30"/>
    <w:rsid w:val="001E1CAC"/>
    <w:rsid w:val="001E2392"/>
    <w:rsid w:val="001E2DD9"/>
    <w:rsid w:val="001E3E1A"/>
    <w:rsid w:val="001E546C"/>
    <w:rsid w:val="001E6327"/>
    <w:rsid w:val="001E6542"/>
    <w:rsid w:val="001E6905"/>
    <w:rsid w:val="001E6FEC"/>
    <w:rsid w:val="001E72F9"/>
    <w:rsid w:val="001E7FE0"/>
    <w:rsid w:val="001F0D07"/>
    <w:rsid w:val="001F1D6E"/>
    <w:rsid w:val="001F1F2D"/>
    <w:rsid w:val="001F353E"/>
    <w:rsid w:val="001F37C5"/>
    <w:rsid w:val="001F39A0"/>
    <w:rsid w:val="001F3C5C"/>
    <w:rsid w:val="001F43C8"/>
    <w:rsid w:val="001F4C4B"/>
    <w:rsid w:val="001F54F6"/>
    <w:rsid w:val="001F6300"/>
    <w:rsid w:val="001F69AF"/>
    <w:rsid w:val="001F6D0C"/>
    <w:rsid w:val="001F7974"/>
    <w:rsid w:val="00200363"/>
    <w:rsid w:val="00201754"/>
    <w:rsid w:val="0020205C"/>
    <w:rsid w:val="002033BF"/>
    <w:rsid w:val="00203A60"/>
    <w:rsid w:val="00204705"/>
    <w:rsid w:val="002047F9"/>
    <w:rsid w:val="00204842"/>
    <w:rsid w:val="00204A60"/>
    <w:rsid w:val="0020616C"/>
    <w:rsid w:val="0020659F"/>
    <w:rsid w:val="002068DF"/>
    <w:rsid w:val="0021081D"/>
    <w:rsid w:val="00212581"/>
    <w:rsid w:val="002125DE"/>
    <w:rsid w:val="00212B1F"/>
    <w:rsid w:val="00213519"/>
    <w:rsid w:val="00215AE0"/>
    <w:rsid w:val="00216541"/>
    <w:rsid w:val="00217760"/>
    <w:rsid w:val="00217CA7"/>
    <w:rsid w:val="002214DD"/>
    <w:rsid w:val="0022202F"/>
    <w:rsid w:val="00222560"/>
    <w:rsid w:val="0022322C"/>
    <w:rsid w:val="002248C4"/>
    <w:rsid w:val="00224D3D"/>
    <w:rsid w:val="00224FBD"/>
    <w:rsid w:val="002259C7"/>
    <w:rsid w:val="002273EF"/>
    <w:rsid w:val="002306EE"/>
    <w:rsid w:val="00230D1D"/>
    <w:rsid w:val="00232356"/>
    <w:rsid w:val="00232B5C"/>
    <w:rsid w:val="002335E2"/>
    <w:rsid w:val="00234011"/>
    <w:rsid w:val="002342AC"/>
    <w:rsid w:val="00234B74"/>
    <w:rsid w:val="00234F82"/>
    <w:rsid w:val="002356E3"/>
    <w:rsid w:val="00240C82"/>
    <w:rsid w:val="00242F11"/>
    <w:rsid w:val="0024409C"/>
    <w:rsid w:val="00244280"/>
    <w:rsid w:val="00244AD1"/>
    <w:rsid w:val="00244AEF"/>
    <w:rsid w:val="00244D5D"/>
    <w:rsid w:val="00245280"/>
    <w:rsid w:val="00245ED9"/>
    <w:rsid w:val="002461CD"/>
    <w:rsid w:val="00247D58"/>
    <w:rsid w:val="00253354"/>
    <w:rsid w:val="002535FA"/>
    <w:rsid w:val="002546BF"/>
    <w:rsid w:val="002551BB"/>
    <w:rsid w:val="002557C6"/>
    <w:rsid w:val="00257370"/>
    <w:rsid w:val="00257AFB"/>
    <w:rsid w:val="00260E73"/>
    <w:rsid w:val="0026122B"/>
    <w:rsid w:val="0026138F"/>
    <w:rsid w:val="0026197C"/>
    <w:rsid w:val="00261C24"/>
    <w:rsid w:val="00263D53"/>
    <w:rsid w:val="00266031"/>
    <w:rsid w:val="0027057A"/>
    <w:rsid w:val="002711EF"/>
    <w:rsid w:val="00272079"/>
    <w:rsid w:val="002720E9"/>
    <w:rsid w:val="00272428"/>
    <w:rsid w:val="00272C90"/>
    <w:rsid w:val="00272F97"/>
    <w:rsid w:val="00274116"/>
    <w:rsid w:val="00274DBD"/>
    <w:rsid w:val="00276139"/>
    <w:rsid w:val="002764FC"/>
    <w:rsid w:val="0027705B"/>
    <w:rsid w:val="00277D85"/>
    <w:rsid w:val="00277E0E"/>
    <w:rsid w:val="00281623"/>
    <w:rsid w:val="00281953"/>
    <w:rsid w:val="00281A79"/>
    <w:rsid w:val="00282CF7"/>
    <w:rsid w:val="00285106"/>
    <w:rsid w:val="00285FA5"/>
    <w:rsid w:val="00286A0A"/>
    <w:rsid w:val="00286DEA"/>
    <w:rsid w:val="00287E25"/>
    <w:rsid w:val="002903A0"/>
    <w:rsid w:val="002907F6"/>
    <w:rsid w:val="00291F19"/>
    <w:rsid w:val="00294E42"/>
    <w:rsid w:val="002A08F2"/>
    <w:rsid w:val="002A0909"/>
    <w:rsid w:val="002A18D9"/>
    <w:rsid w:val="002A36D1"/>
    <w:rsid w:val="002A3BF7"/>
    <w:rsid w:val="002A4229"/>
    <w:rsid w:val="002A4442"/>
    <w:rsid w:val="002A47EC"/>
    <w:rsid w:val="002A4FB8"/>
    <w:rsid w:val="002A57E3"/>
    <w:rsid w:val="002A60CD"/>
    <w:rsid w:val="002A61E8"/>
    <w:rsid w:val="002A68FC"/>
    <w:rsid w:val="002A6FBC"/>
    <w:rsid w:val="002A7682"/>
    <w:rsid w:val="002A77BB"/>
    <w:rsid w:val="002A7D58"/>
    <w:rsid w:val="002B0123"/>
    <w:rsid w:val="002B0D9B"/>
    <w:rsid w:val="002B110D"/>
    <w:rsid w:val="002B130F"/>
    <w:rsid w:val="002B1B45"/>
    <w:rsid w:val="002B21FD"/>
    <w:rsid w:val="002B48F6"/>
    <w:rsid w:val="002B499B"/>
    <w:rsid w:val="002B614A"/>
    <w:rsid w:val="002B6B67"/>
    <w:rsid w:val="002B6D88"/>
    <w:rsid w:val="002B71F7"/>
    <w:rsid w:val="002C0233"/>
    <w:rsid w:val="002C0FBB"/>
    <w:rsid w:val="002C0FE8"/>
    <w:rsid w:val="002C1F8A"/>
    <w:rsid w:val="002C2085"/>
    <w:rsid w:val="002C4742"/>
    <w:rsid w:val="002C5686"/>
    <w:rsid w:val="002C60D9"/>
    <w:rsid w:val="002C60E2"/>
    <w:rsid w:val="002C6613"/>
    <w:rsid w:val="002C6A22"/>
    <w:rsid w:val="002D0DC9"/>
    <w:rsid w:val="002D0FB7"/>
    <w:rsid w:val="002D19CE"/>
    <w:rsid w:val="002D2986"/>
    <w:rsid w:val="002D348C"/>
    <w:rsid w:val="002D3C30"/>
    <w:rsid w:val="002D5987"/>
    <w:rsid w:val="002D5D9B"/>
    <w:rsid w:val="002D60EB"/>
    <w:rsid w:val="002D629D"/>
    <w:rsid w:val="002D6333"/>
    <w:rsid w:val="002D6C69"/>
    <w:rsid w:val="002D71C9"/>
    <w:rsid w:val="002D74E4"/>
    <w:rsid w:val="002E10D4"/>
    <w:rsid w:val="002E1316"/>
    <w:rsid w:val="002E1D90"/>
    <w:rsid w:val="002E35A1"/>
    <w:rsid w:val="002E5DEE"/>
    <w:rsid w:val="002E5F51"/>
    <w:rsid w:val="002E61C6"/>
    <w:rsid w:val="002E6217"/>
    <w:rsid w:val="002E6626"/>
    <w:rsid w:val="002E68C0"/>
    <w:rsid w:val="002E6ED6"/>
    <w:rsid w:val="002E7E9B"/>
    <w:rsid w:val="002F035C"/>
    <w:rsid w:val="002F0759"/>
    <w:rsid w:val="002F1DDC"/>
    <w:rsid w:val="002F209D"/>
    <w:rsid w:val="002F30CF"/>
    <w:rsid w:val="002F3151"/>
    <w:rsid w:val="002F3499"/>
    <w:rsid w:val="002F3A38"/>
    <w:rsid w:val="002F487C"/>
    <w:rsid w:val="002F564F"/>
    <w:rsid w:val="002F6F0F"/>
    <w:rsid w:val="00301E43"/>
    <w:rsid w:val="00301E9A"/>
    <w:rsid w:val="00302D30"/>
    <w:rsid w:val="00302DCB"/>
    <w:rsid w:val="003040A2"/>
    <w:rsid w:val="00305C40"/>
    <w:rsid w:val="00306F63"/>
    <w:rsid w:val="00310191"/>
    <w:rsid w:val="003108BA"/>
    <w:rsid w:val="00311A23"/>
    <w:rsid w:val="00312B31"/>
    <w:rsid w:val="003148E6"/>
    <w:rsid w:val="003149AB"/>
    <w:rsid w:val="003160AE"/>
    <w:rsid w:val="003164F0"/>
    <w:rsid w:val="003165D7"/>
    <w:rsid w:val="0031703E"/>
    <w:rsid w:val="00317BE2"/>
    <w:rsid w:val="0032019B"/>
    <w:rsid w:val="003206E0"/>
    <w:rsid w:val="00320781"/>
    <w:rsid w:val="0032084E"/>
    <w:rsid w:val="003223E6"/>
    <w:rsid w:val="00322F66"/>
    <w:rsid w:val="00323131"/>
    <w:rsid w:val="003237AC"/>
    <w:rsid w:val="00324208"/>
    <w:rsid w:val="00324C6F"/>
    <w:rsid w:val="00325418"/>
    <w:rsid w:val="00326486"/>
    <w:rsid w:val="00327D10"/>
    <w:rsid w:val="00331A27"/>
    <w:rsid w:val="00331B77"/>
    <w:rsid w:val="0033233F"/>
    <w:rsid w:val="00332AA6"/>
    <w:rsid w:val="00332D17"/>
    <w:rsid w:val="00333D06"/>
    <w:rsid w:val="0033442F"/>
    <w:rsid w:val="003348F6"/>
    <w:rsid w:val="003358D3"/>
    <w:rsid w:val="00335C79"/>
    <w:rsid w:val="00336D4D"/>
    <w:rsid w:val="00336E6B"/>
    <w:rsid w:val="00336FF3"/>
    <w:rsid w:val="00340539"/>
    <w:rsid w:val="003424ED"/>
    <w:rsid w:val="003427BA"/>
    <w:rsid w:val="00343EC9"/>
    <w:rsid w:val="0034484F"/>
    <w:rsid w:val="003454EC"/>
    <w:rsid w:val="00346828"/>
    <w:rsid w:val="003471F4"/>
    <w:rsid w:val="00347270"/>
    <w:rsid w:val="003476E2"/>
    <w:rsid w:val="00347752"/>
    <w:rsid w:val="00347A13"/>
    <w:rsid w:val="003503F6"/>
    <w:rsid w:val="003508A6"/>
    <w:rsid w:val="00350EEA"/>
    <w:rsid w:val="003517DC"/>
    <w:rsid w:val="00351C09"/>
    <w:rsid w:val="00351DA8"/>
    <w:rsid w:val="003522F6"/>
    <w:rsid w:val="0035231C"/>
    <w:rsid w:val="0035310D"/>
    <w:rsid w:val="003532F2"/>
    <w:rsid w:val="00353AC7"/>
    <w:rsid w:val="00354002"/>
    <w:rsid w:val="00354DF5"/>
    <w:rsid w:val="00360979"/>
    <w:rsid w:val="00360D40"/>
    <w:rsid w:val="00361B61"/>
    <w:rsid w:val="00361BA9"/>
    <w:rsid w:val="00363487"/>
    <w:rsid w:val="00363CC7"/>
    <w:rsid w:val="0036464D"/>
    <w:rsid w:val="00364836"/>
    <w:rsid w:val="00364DC6"/>
    <w:rsid w:val="0036543E"/>
    <w:rsid w:val="00365B7D"/>
    <w:rsid w:val="00365D7D"/>
    <w:rsid w:val="00366802"/>
    <w:rsid w:val="003671D8"/>
    <w:rsid w:val="00367B64"/>
    <w:rsid w:val="00370BDF"/>
    <w:rsid w:val="00370E3C"/>
    <w:rsid w:val="00371065"/>
    <w:rsid w:val="00372789"/>
    <w:rsid w:val="00374388"/>
    <w:rsid w:val="00374ACC"/>
    <w:rsid w:val="00376ABE"/>
    <w:rsid w:val="0037772D"/>
    <w:rsid w:val="003778F1"/>
    <w:rsid w:val="00377A3B"/>
    <w:rsid w:val="00377B82"/>
    <w:rsid w:val="00380276"/>
    <w:rsid w:val="0038063F"/>
    <w:rsid w:val="00380D26"/>
    <w:rsid w:val="003819C2"/>
    <w:rsid w:val="003832B4"/>
    <w:rsid w:val="00383822"/>
    <w:rsid w:val="00384E9C"/>
    <w:rsid w:val="00385703"/>
    <w:rsid w:val="003863BE"/>
    <w:rsid w:val="003870AD"/>
    <w:rsid w:val="00392354"/>
    <w:rsid w:val="003929AC"/>
    <w:rsid w:val="00392FE8"/>
    <w:rsid w:val="0039454E"/>
    <w:rsid w:val="00394D33"/>
    <w:rsid w:val="00396580"/>
    <w:rsid w:val="00396D46"/>
    <w:rsid w:val="00396E51"/>
    <w:rsid w:val="00397E64"/>
    <w:rsid w:val="003A08D0"/>
    <w:rsid w:val="003A0BB2"/>
    <w:rsid w:val="003A1040"/>
    <w:rsid w:val="003A135E"/>
    <w:rsid w:val="003A1591"/>
    <w:rsid w:val="003A23AF"/>
    <w:rsid w:val="003A2411"/>
    <w:rsid w:val="003A2633"/>
    <w:rsid w:val="003A48A0"/>
    <w:rsid w:val="003A6354"/>
    <w:rsid w:val="003A6EB6"/>
    <w:rsid w:val="003A748F"/>
    <w:rsid w:val="003A7585"/>
    <w:rsid w:val="003B001B"/>
    <w:rsid w:val="003B115F"/>
    <w:rsid w:val="003B1F58"/>
    <w:rsid w:val="003B2289"/>
    <w:rsid w:val="003B287F"/>
    <w:rsid w:val="003B2B95"/>
    <w:rsid w:val="003B3328"/>
    <w:rsid w:val="003B3BD2"/>
    <w:rsid w:val="003B3EA8"/>
    <w:rsid w:val="003B581B"/>
    <w:rsid w:val="003B60E0"/>
    <w:rsid w:val="003B65AC"/>
    <w:rsid w:val="003B716F"/>
    <w:rsid w:val="003C1D99"/>
    <w:rsid w:val="003C1DED"/>
    <w:rsid w:val="003C237B"/>
    <w:rsid w:val="003C2F01"/>
    <w:rsid w:val="003C3381"/>
    <w:rsid w:val="003C3DFC"/>
    <w:rsid w:val="003C4124"/>
    <w:rsid w:val="003C5887"/>
    <w:rsid w:val="003C6555"/>
    <w:rsid w:val="003C6DAF"/>
    <w:rsid w:val="003C753B"/>
    <w:rsid w:val="003C768B"/>
    <w:rsid w:val="003D05DB"/>
    <w:rsid w:val="003D0836"/>
    <w:rsid w:val="003D1717"/>
    <w:rsid w:val="003D1D31"/>
    <w:rsid w:val="003D223A"/>
    <w:rsid w:val="003D2AFB"/>
    <w:rsid w:val="003D3285"/>
    <w:rsid w:val="003D4151"/>
    <w:rsid w:val="003D43C8"/>
    <w:rsid w:val="003D679A"/>
    <w:rsid w:val="003D6FF7"/>
    <w:rsid w:val="003D7F82"/>
    <w:rsid w:val="003E1414"/>
    <w:rsid w:val="003E1D5F"/>
    <w:rsid w:val="003E2326"/>
    <w:rsid w:val="003E4583"/>
    <w:rsid w:val="003E486D"/>
    <w:rsid w:val="003E55BB"/>
    <w:rsid w:val="003E688E"/>
    <w:rsid w:val="003E7034"/>
    <w:rsid w:val="003E76C6"/>
    <w:rsid w:val="003F0056"/>
    <w:rsid w:val="003F025C"/>
    <w:rsid w:val="003F137D"/>
    <w:rsid w:val="003F245A"/>
    <w:rsid w:val="003F34EB"/>
    <w:rsid w:val="003F4936"/>
    <w:rsid w:val="003F5613"/>
    <w:rsid w:val="003F60A5"/>
    <w:rsid w:val="003F7486"/>
    <w:rsid w:val="003F7827"/>
    <w:rsid w:val="003F7F46"/>
    <w:rsid w:val="004003BC"/>
    <w:rsid w:val="00400A23"/>
    <w:rsid w:val="004011F5"/>
    <w:rsid w:val="00401850"/>
    <w:rsid w:val="00401AB3"/>
    <w:rsid w:val="004021A1"/>
    <w:rsid w:val="004045EB"/>
    <w:rsid w:val="0040460E"/>
    <w:rsid w:val="004053CF"/>
    <w:rsid w:val="00405B59"/>
    <w:rsid w:val="00406178"/>
    <w:rsid w:val="0040671E"/>
    <w:rsid w:val="00407921"/>
    <w:rsid w:val="00407A86"/>
    <w:rsid w:val="00407CAC"/>
    <w:rsid w:val="0041161D"/>
    <w:rsid w:val="00411F06"/>
    <w:rsid w:val="00412CF6"/>
    <w:rsid w:val="00412D01"/>
    <w:rsid w:val="004131C3"/>
    <w:rsid w:val="004133DD"/>
    <w:rsid w:val="00413899"/>
    <w:rsid w:val="00415E20"/>
    <w:rsid w:val="00416E13"/>
    <w:rsid w:val="004170A0"/>
    <w:rsid w:val="004171D8"/>
    <w:rsid w:val="00417643"/>
    <w:rsid w:val="004205D9"/>
    <w:rsid w:val="00420827"/>
    <w:rsid w:val="00420FC1"/>
    <w:rsid w:val="0042176F"/>
    <w:rsid w:val="004219DE"/>
    <w:rsid w:val="00422539"/>
    <w:rsid w:val="00423CD0"/>
    <w:rsid w:val="00424510"/>
    <w:rsid w:val="00424520"/>
    <w:rsid w:val="004245B4"/>
    <w:rsid w:val="00424F27"/>
    <w:rsid w:val="00424F6F"/>
    <w:rsid w:val="00425D06"/>
    <w:rsid w:val="00426856"/>
    <w:rsid w:val="00427B66"/>
    <w:rsid w:val="00430067"/>
    <w:rsid w:val="004306F4"/>
    <w:rsid w:val="004313A6"/>
    <w:rsid w:val="004320CA"/>
    <w:rsid w:val="00432770"/>
    <w:rsid w:val="00432F07"/>
    <w:rsid w:val="0043312B"/>
    <w:rsid w:val="0043334B"/>
    <w:rsid w:val="0043347A"/>
    <w:rsid w:val="00433B36"/>
    <w:rsid w:val="00434DAB"/>
    <w:rsid w:val="00436042"/>
    <w:rsid w:val="004367A7"/>
    <w:rsid w:val="004367B4"/>
    <w:rsid w:val="00437709"/>
    <w:rsid w:val="004377CD"/>
    <w:rsid w:val="00440043"/>
    <w:rsid w:val="0044018F"/>
    <w:rsid w:val="00440397"/>
    <w:rsid w:val="0044089F"/>
    <w:rsid w:val="00440F5E"/>
    <w:rsid w:val="004431AF"/>
    <w:rsid w:val="00443DDA"/>
    <w:rsid w:val="00445842"/>
    <w:rsid w:val="00445B4B"/>
    <w:rsid w:val="00446333"/>
    <w:rsid w:val="00447269"/>
    <w:rsid w:val="004476CF"/>
    <w:rsid w:val="00450225"/>
    <w:rsid w:val="00452BF9"/>
    <w:rsid w:val="00453975"/>
    <w:rsid w:val="004539C6"/>
    <w:rsid w:val="00453BAD"/>
    <w:rsid w:val="00453DFB"/>
    <w:rsid w:val="00454BBE"/>
    <w:rsid w:val="00455184"/>
    <w:rsid w:val="00455B84"/>
    <w:rsid w:val="00456092"/>
    <w:rsid w:val="004560B6"/>
    <w:rsid w:val="00456BEE"/>
    <w:rsid w:val="004572FE"/>
    <w:rsid w:val="0045776E"/>
    <w:rsid w:val="004579E8"/>
    <w:rsid w:val="004579EF"/>
    <w:rsid w:val="0046048C"/>
    <w:rsid w:val="00460A6D"/>
    <w:rsid w:val="00461834"/>
    <w:rsid w:val="00462097"/>
    <w:rsid w:val="00462A61"/>
    <w:rsid w:val="00462F5D"/>
    <w:rsid w:val="0046316E"/>
    <w:rsid w:val="00463938"/>
    <w:rsid w:val="004639BA"/>
    <w:rsid w:val="0046410B"/>
    <w:rsid w:val="004655CC"/>
    <w:rsid w:val="00466595"/>
    <w:rsid w:val="00466F44"/>
    <w:rsid w:val="00467148"/>
    <w:rsid w:val="00467818"/>
    <w:rsid w:val="00470E75"/>
    <w:rsid w:val="00471281"/>
    <w:rsid w:val="004716DC"/>
    <w:rsid w:val="0047199D"/>
    <w:rsid w:val="0047204B"/>
    <w:rsid w:val="00472D90"/>
    <w:rsid w:val="00475A1A"/>
    <w:rsid w:val="00475D5E"/>
    <w:rsid w:val="00475E94"/>
    <w:rsid w:val="00475FE1"/>
    <w:rsid w:val="004760CF"/>
    <w:rsid w:val="00476692"/>
    <w:rsid w:val="004770DD"/>
    <w:rsid w:val="00477240"/>
    <w:rsid w:val="00477345"/>
    <w:rsid w:val="00477B0E"/>
    <w:rsid w:val="00480559"/>
    <w:rsid w:val="004806CD"/>
    <w:rsid w:val="0048259E"/>
    <w:rsid w:val="00482651"/>
    <w:rsid w:val="00482FAE"/>
    <w:rsid w:val="00483F34"/>
    <w:rsid w:val="004860EA"/>
    <w:rsid w:val="004860ED"/>
    <w:rsid w:val="004865DB"/>
    <w:rsid w:val="00486E26"/>
    <w:rsid w:val="00487935"/>
    <w:rsid w:val="00487BCD"/>
    <w:rsid w:val="004904A0"/>
    <w:rsid w:val="0049180E"/>
    <w:rsid w:val="00491B00"/>
    <w:rsid w:val="00491EA6"/>
    <w:rsid w:val="00492DE0"/>
    <w:rsid w:val="004940F8"/>
    <w:rsid w:val="0049410B"/>
    <w:rsid w:val="004942A7"/>
    <w:rsid w:val="004955C8"/>
    <w:rsid w:val="004961A7"/>
    <w:rsid w:val="0049700D"/>
    <w:rsid w:val="004976B4"/>
    <w:rsid w:val="004A0763"/>
    <w:rsid w:val="004A0E4A"/>
    <w:rsid w:val="004A0F00"/>
    <w:rsid w:val="004A153A"/>
    <w:rsid w:val="004A2FB6"/>
    <w:rsid w:val="004A3467"/>
    <w:rsid w:val="004A35D8"/>
    <w:rsid w:val="004A402E"/>
    <w:rsid w:val="004A4AB6"/>
    <w:rsid w:val="004A5CD5"/>
    <w:rsid w:val="004A6576"/>
    <w:rsid w:val="004B026D"/>
    <w:rsid w:val="004B1DA0"/>
    <w:rsid w:val="004B3B1D"/>
    <w:rsid w:val="004B53E1"/>
    <w:rsid w:val="004B598D"/>
    <w:rsid w:val="004B5B36"/>
    <w:rsid w:val="004B5CD9"/>
    <w:rsid w:val="004B5D11"/>
    <w:rsid w:val="004B5DAE"/>
    <w:rsid w:val="004B6D46"/>
    <w:rsid w:val="004B78CF"/>
    <w:rsid w:val="004B7FD9"/>
    <w:rsid w:val="004C0B79"/>
    <w:rsid w:val="004C166A"/>
    <w:rsid w:val="004C1946"/>
    <w:rsid w:val="004C2D1A"/>
    <w:rsid w:val="004C5ECA"/>
    <w:rsid w:val="004C6286"/>
    <w:rsid w:val="004C63CB"/>
    <w:rsid w:val="004C663B"/>
    <w:rsid w:val="004D0D86"/>
    <w:rsid w:val="004D163D"/>
    <w:rsid w:val="004D208F"/>
    <w:rsid w:val="004D52C5"/>
    <w:rsid w:val="004D5865"/>
    <w:rsid w:val="004D5C9D"/>
    <w:rsid w:val="004D67A3"/>
    <w:rsid w:val="004D733D"/>
    <w:rsid w:val="004D735B"/>
    <w:rsid w:val="004E048D"/>
    <w:rsid w:val="004E0BEC"/>
    <w:rsid w:val="004E0C5B"/>
    <w:rsid w:val="004E0CAD"/>
    <w:rsid w:val="004E18BA"/>
    <w:rsid w:val="004E4324"/>
    <w:rsid w:val="004E4F7B"/>
    <w:rsid w:val="004E5ABC"/>
    <w:rsid w:val="004E5BEF"/>
    <w:rsid w:val="004E64E1"/>
    <w:rsid w:val="004E68F3"/>
    <w:rsid w:val="004E6AAA"/>
    <w:rsid w:val="004E6D08"/>
    <w:rsid w:val="004E7999"/>
    <w:rsid w:val="004E7A8C"/>
    <w:rsid w:val="004E7EA3"/>
    <w:rsid w:val="004F02A7"/>
    <w:rsid w:val="004F155C"/>
    <w:rsid w:val="004F2CA2"/>
    <w:rsid w:val="004F38BC"/>
    <w:rsid w:val="004F431E"/>
    <w:rsid w:val="004F4FBF"/>
    <w:rsid w:val="004F56D6"/>
    <w:rsid w:val="004F70A0"/>
    <w:rsid w:val="004F7155"/>
    <w:rsid w:val="004F7448"/>
    <w:rsid w:val="004F7B4B"/>
    <w:rsid w:val="0050031A"/>
    <w:rsid w:val="00500755"/>
    <w:rsid w:val="005010C8"/>
    <w:rsid w:val="005016A3"/>
    <w:rsid w:val="00501888"/>
    <w:rsid w:val="00502109"/>
    <w:rsid w:val="00502AAB"/>
    <w:rsid w:val="0050380A"/>
    <w:rsid w:val="00503896"/>
    <w:rsid w:val="00505C7B"/>
    <w:rsid w:val="00505DCC"/>
    <w:rsid w:val="0050653C"/>
    <w:rsid w:val="005102C7"/>
    <w:rsid w:val="005108BF"/>
    <w:rsid w:val="00510926"/>
    <w:rsid w:val="005118D7"/>
    <w:rsid w:val="005118F7"/>
    <w:rsid w:val="00511FC3"/>
    <w:rsid w:val="005124DD"/>
    <w:rsid w:val="005130D3"/>
    <w:rsid w:val="00513213"/>
    <w:rsid w:val="00513AC1"/>
    <w:rsid w:val="00513B03"/>
    <w:rsid w:val="00513D89"/>
    <w:rsid w:val="005147C0"/>
    <w:rsid w:val="0051496F"/>
    <w:rsid w:val="005158BA"/>
    <w:rsid w:val="00516B78"/>
    <w:rsid w:val="005174B5"/>
    <w:rsid w:val="005209BD"/>
    <w:rsid w:val="005215D2"/>
    <w:rsid w:val="00521E8C"/>
    <w:rsid w:val="00522824"/>
    <w:rsid w:val="00522D8F"/>
    <w:rsid w:val="00522EA9"/>
    <w:rsid w:val="00523132"/>
    <w:rsid w:val="0052336F"/>
    <w:rsid w:val="005247B1"/>
    <w:rsid w:val="005247B9"/>
    <w:rsid w:val="005248FB"/>
    <w:rsid w:val="005249FF"/>
    <w:rsid w:val="00524B81"/>
    <w:rsid w:val="00525356"/>
    <w:rsid w:val="0052563F"/>
    <w:rsid w:val="00525A56"/>
    <w:rsid w:val="005267C4"/>
    <w:rsid w:val="005271FE"/>
    <w:rsid w:val="0053076A"/>
    <w:rsid w:val="00531FF2"/>
    <w:rsid w:val="0053260E"/>
    <w:rsid w:val="00534A98"/>
    <w:rsid w:val="00535631"/>
    <w:rsid w:val="00535D10"/>
    <w:rsid w:val="00536ABB"/>
    <w:rsid w:val="00536FD9"/>
    <w:rsid w:val="0053761D"/>
    <w:rsid w:val="00537C10"/>
    <w:rsid w:val="00541739"/>
    <w:rsid w:val="00541C3E"/>
    <w:rsid w:val="00541E02"/>
    <w:rsid w:val="00542A69"/>
    <w:rsid w:val="00542CAF"/>
    <w:rsid w:val="00542EF0"/>
    <w:rsid w:val="0054373E"/>
    <w:rsid w:val="005444F8"/>
    <w:rsid w:val="005462E2"/>
    <w:rsid w:val="00547DDC"/>
    <w:rsid w:val="00550809"/>
    <w:rsid w:val="005509C1"/>
    <w:rsid w:val="00551387"/>
    <w:rsid w:val="005518DB"/>
    <w:rsid w:val="005522E6"/>
    <w:rsid w:val="00552624"/>
    <w:rsid w:val="00552758"/>
    <w:rsid w:val="00552D66"/>
    <w:rsid w:val="00553D3C"/>
    <w:rsid w:val="005547FE"/>
    <w:rsid w:val="0055607F"/>
    <w:rsid w:val="00556318"/>
    <w:rsid w:val="0055753C"/>
    <w:rsid w:val="00557593"/>
    <w:rsid w:val="00557AA2"/>
    <w:rsid w:val="00560DDC"/>
    <w:rsid w:val="005614A2"/>
    <w:rsid w:val="00561B83"/>
    <w:rsid w:val="0056224E"/>
    <w:rsid w:val="005623B2"/>
    <w:rsid w:val="005625D2"/>
    <w:rsid w:val="00562E65"/>
    <w:rsid w:val="00563321"/>
    <w:rsid w:val="00563664"/>
    <w:rsid w:val="00563EAC"/>
    <w:rsid w:val="00564070"/>
    <w:rsid w:val="0056470A"/>
    <w:rsid w:val="005655B9"/>
    <w:rsid w:val="00565FA5"/>
    <w:rsid w:val="0056732E"/>
    <w:rsid w:val="00567965"/>
    <w:rsid w:val="00570C38"/>
    <w:rsid w:val="00570D89"/>
    <w:rsid w:val="00571BE1"/>
    <w:rsid w:val="00572111"/>
    <w:rsid w:val="00572A0E"/>
    <w:rsid w:val="00573391"/>
    <w:rsid w:val="00574182"/>
    <w:rsid w:val="00575466"/>
    <w:rsid w:val="005755DD"/>
    <w:rsid w:val="00577D2B"/>
    <w:rsid w:val="005808F3"/>
    <w:rsid w:val="00581804"/>
    <w:rsid w:val="0058212E"/>
    <w:rsid w:val="00582BF7"/>
    <w:rsid w:val="005834C1"/>
    <w:rsid w:val="005835C1"/>
    <w:rsid w:val="00583A37"/>
    <w:rsid w:val="00584C74"/>
    <w:rsid w:val="00584E99"/>
    <w:rsid w:val="00586660"/>
    <w:rsid w:val="00587C53"/>
    <w:rsid w:val="0059012E"/>
    <w:rsid w:val="00591D44"/>
    <w:rsid w:val="00593D9C"/>
    <w:rsid w:val="005952AE"/>
    <w:rsid w:val="00595E24"/>
    <w:rsid w:val="005962FF"/>
    <w:rsid w:val="00596368"/>
    <w:rsid w:val="0059772B"/>
    <w:rsid w:val="00597974"/>
    <w:rsid w:val="005A0B24"/>
    <w:rsid w:val="005A1D83"/>
    <w:rsid w:val="005A2BC3"/>
    <w:rsid w:val="005A33E0"/>
    <w:rsid w:val="005A4EE1"/>
    <w:rsid w:val="005A59B7"/>
    <w:rsid w:val="005A79C3"/>
    <w:rsid w:val="005B039B"/>
    <w:rsid w:val="005B0817"/>
    <w:rsid w:val="005B1EF9"/>
    <w:rsid w:val="005B312D"/>
    <w:rsid w:val="005B3295"/>
    <w:rsid w:val="005B367E"/>
    <w:rsid w:val="005B4465"/>
    <w:rsid w:val="005B469F"/>
    <w:rsid w:val="005B6AE6"/>
    <w:rsid w:val="005B6B0E"/>
    <w:rsid w:val="005B7EE1"/>
    <w:rsid w:val="005C3379"/>
    <w:rsid w:val="005C3465"/>
    <w:rsid w:val="005C3A1C"/>
    <w:rsid w:val="005C3DCC"/>
    <w:rsid w:val="005C6490"/>
    <w:rsid w:val="005C650B"/>
    <w:rsid w:val="005C723C"/>
    <w:rsid w:val="005C7E40"/>
    <w:rsid w:val="005D0649"/>
    <w:rsid w:val="005D3CD4"/>
    <w:rsid w:val="005D4746"/>
    <w:rsid w:val="005D4C59"/>
    <w:rsid w:val="005D53E5"/>
    <w:rsid w:val="005D54DA"/>
    <w:rsid w:val="005D5771"/>
    <w:rsid w:val="005D7136"/>
    <w:rsid w:val="005D733E"/>
    <w:rsid w:val="005D7F2C"/>
    <w:rsid w:val="005E1133"/>
    <w:rsid w:val="005E1677"/>
    <w:rsid w:val="005E25BA"/>
    <w:rsid w:val="005E2AD2"/>
    <w:rsid w:val="005E2F3E"/>
    <w:rsid w:val="005E52C5"/>
    <w:rsid w:val="005E5DFC"/>
    <w:rsid w:val="005E60A0"/>
    <w:rsid w:val="005E7883"/>
    <w:rsid w:val="005E7CBD"/>
    <w:rsid w:val="005F02D9"/>
    <w:rsid w:val="005F042E"/>
    <w:rsid w:val="005F0F00"/>
    <w:rsid w:val="005F283E"/>
    <w:rsid w:val="005F391F"/>
    <w:rsid w:val="005F3F1E"/>
    <w:rsid w:val="005F557A"/>
    <w:rsid w:val="005F5CD7"/>
    <w:rsid w:val="005F621B"/>
    <w:rsid w:val="005F6291"/>
    <w:rsid w:val="006011E5"/>
    <w:rsid w:val="006019ED"/>
    <w:rsid w:val="0060238C"/>
    <w:rsid w:val="006029DB"/>
    <w:rsid w:val="00603DBC"/>
    <w:rsid w:val="00604558"/>
    <w:rsid w:val="00606597"/>
    <w:rsid w:val="0060672D"/>
    <w:rsid w:val="0060693C"/>
    <w:rsid w:val="00610F6C"/>
    <w:rsid w:val="0061380F"/>
    <w:rsid w:val="00614D7B"/>
    <w:rsid w:val="00615722"/>
    <w:rsid w:val="00620E47"/>
    <w:rsid w:val="00621000"/>
    <w:rsid w:val="006213A7"/>
    <w:rsid w:val="006219B1"/>
    <w:rsid w:val="0062370E"/>
    <w:rsid w:val="00623777"/>
    <w:rsid w:val="0062397E"/>
    <w:rsid w:val="006241CA"/>
    <w:rsid w:val="00624F42"/>
    <w:rsid w:val="00624FE2"/>
    <w:rsid w:val="00625F60"/>
    <w:rsid w:val="006261B6"/>
    <w:rsid w:val="00626774"/>
    <w:rsid w:val="00630AD2"/>
    <w:rsid w:val="00630FF5"/>
    <w:rsid w:val="00631657"/>
    <w:rsid w:val="00632394"/>
    <w:rsid w:val="00633365"/>
    <w:rsid w:val="00635352"/>
    <w:rsid w:val="00635890"/>
    <w:rsid w:val="00635A22"/>
    <w:rsid w:val="00635BD5"/>
    <w:rsid w:val="00636C78"/>
    <w:rsid w:val="00637174"/>
    <w:rsid w:val="006373FE"/>
    <w:rsid w:val="00640309"/>
    <w:rsid w:val="0064047A"/>
    <w:rsid w:val="00641E01"/>
    <w:rsid w:val="006425EC"/>
    <w:rsid w:val="006437B2"/>
    <w:rsid w:val="00643BC1"/>
    <w:rsid w:val="00643D4B"/>
    <w:rsid w:val="0064532F"/>
    <w:rsid w:val="00646D83"/>
    <w:rsid w:val="006477E4"/>
    <w:rsid w:val="00650787"/>
    <w:rsid w:val="006512AD"/>
    <w:rsid w:val="00651451"/>
    <w:rsid w:val="00652E50"/>
    <w:rsid w:val="00653337"/>
    <w:rsid w:val="00653D98"/>
    <w:rsid w:val="0065477E"/>
    <w:rsid w:val="00654B52"/>
    <w:rsid w:val="00654ECF"/>
    <w:rsid w:val="00656801"/>
    <w:rsid w:val="00657917"/>
    <w:rsid w:val="00660F51"/>
    <w:rsid w:val="00661340"/>
    <w:rsid w:val="0066184B"/>
    <w:rsid w:val="00661C95"/>
    <w:rsid w:val="0066273F"/>
    <w:rsid w:val="00664F87"/>
    <w:rsid w:val="0066517C"/>
    <w:rsid w:val="0066639A"/>
    <w:rsid w:val="00667173"/>
    <w:rsid w:val="006674D4"/>
    <w:rsid w:val="0066754A"/>
    <w:rsid w:val="006677E6"/>
    <w:rsid w:val="00667C8B"/>
    <w:rsid w:val="00670889"/>
    <w:rsid w:val="00671590"/>
    <w:rsid w:val="006721C8"/>
    <w:rsid w:val="0067319F"/>
    <w:rsid w:val="00674E69"/>
    <w:rsid w:val="00675B58"/>
    <w:rsid w:val="00675CD7"/>
    <w:rsid w:val="00675DF9"/>
    <w:rsid w:val="006776FC"/>
    <w:rsid w:val="006777A6"/>
    <w:rsid w:val="0067786E"/>
    <w:rsid w:val="006779F9"/>
    <w:rsid w:val="00681B8D"/>
    <w:rsid w:val="00681FF3"/>
    <w:rsid w:val="006834F1"/>
    <w:rsid w:val="00684DF8"/>
    <w:rsid w:val="00685468"/>
    <w:rsid w:val="006858BE"/>
    <w:rsid w:val="006858FD"/>
    <w:rsid w:val="00687522"/>
    <w:rsid w:val="006905A9"/>
    <w:rsid w:val="006927D0"/>
    <w:rsid w:val="00692B89"/>
    <w:rsid w:val="00694553"/>
    <w:rsid w:val="006945C6"/>
    <w:rsid w:val="00694C05"/>
    <w:rsid w:val="0069668A"/>
    <w:rsid w:val="006969C9"/>
    <w:rsid w:val="00697003"/>
    <w:rsid w:val="00697C59"/>
    <w:rsid w:val="006A0AB0"/>
    <w:rsid w:val="006A0C70"/>
    <w:rsid w:val="006A1750"/>
    <w:rsid w:val="006A32AB"/>
    <w:rsid w:val="006A432F"/>
    <w:rsid w:val="006A4333"/>
    <w:rsid w:val="006A43EB"/>
    <w:rsid w:val="006A44D0"/>
    <w:rsid w:val="006A65B3"/>
    <w:rsid w:val="006A683B"/>
    <w:rsid w:val="006A6C83"/>
    <w:rsid w:val="006A71A2"/>
    <w:rsid w:val="006A7328"/>
    <w:rsid w:val="006A75F7"/>
    <w:rsid w:val="006A7C9B"/>
    <w:rsid w:val="006B1251"/>
    <w:rsid w:val="006B23C2"/>
    <w:rsid w:val="006B27A9"/>
    <w:rsid w:val="006B2E07"/>
    <w:rsid w:val="006B3234"/>
    <w:rsid w:val="006B5978"/>
    <w:rsid w:val="006B60F1"/>
    <w:rsid w:val="006B65D0"/>
    <w:rsid w:val="006B6A67"/>
    <w:rsid w:val="006B6E3E"/>
    <w:rsid w:val="006B768E"/>
    <w:rsid w:val="006C061E"/>
    <w:rsid w:val="006C0768"/>
    <w:rsid w:val="006C1305"/>
    <w:rsid w:val="006C2FF9"/>
    <w:rsid w:val="006C3859"/>
    <w:rsid w:val="006C4D3F"/>
    <w:rsid w:val="006C5C19"/>
    <w:rsid w:val="006C6012"/>
    <w:rsid w:val="006C63A0"/>
    <w:rsid w:val="006C6494"/>
    <w:rsid w:val="006C6EFD"/>
    <w:rsid w:val="006C78CB"/>
    <w:rsid w:val="006C7C7D"/>
    <w:rsid w:val="006D0204"/>
    <w:rsid w:val="006D0A1E"/>
    <w:rsid w:val="006D0B5D"/>
    <w:rsid w:val="006D0D2A"/>
    <w:rsid w:val="006D1CE0"/>
    <w:rsid w:val="006D294E"/>
    <w:rsid w:val="006D2D60"/>
    <w:rsid w:val="006D2ECC"/>
    <w:rsid w:val="006D314C"/>
    <w:rsid w:val="006D347B"/>
    <w:rsid w:val="006D489E"/>
    <w:rsid w:val="006D4C5F"/>
    <w:rsid w:val="006D5032"/>
    <w:rsid w:val="006D5065"/>
    <w:rsid w:val="006D5737"/>
    <w:rsid w:val="006D63E8"/>
    <w:rsid w:val="006D6A30"/>
    <w:rsid w:val="006D6DBA"/>
    <w:rsid w:val="006D7311"/>
    <w:rsid w:val="006E0EA7"/>
    <w:rsid w:val="006E1509"/>
    <w:rsid w:val="006E157B"/>
    <w:rsid w:val="006E20AE"/>
    <w:rsid w:val="006E23DB"/>
    <w:rsid w:val="006E3896"/>
    <w:rsid w:val="006E3DDB"/>
    <w:rsid w:val="006E3E54"/>
    <w:rsid w:val="006E3F1C"/>
    <w:rsid w:val="006E40F4"/>
    <w:rsid w:val="006E5305"/>
    <w:rsid w:val="006E53F2"/>
    <w:rsid w:val="006E65C6"/>
    <w:rsid w:val="006E7785"/>
    <w:rsid w:val="006E79FA"/>
    <w:rsid w:val="006F05C2"/>
    <w:rsid w:val="006F0C5C"/>
    <w:rsid w:val="006F10A0"/>
    <w:rsid w:val="006F1133"/>
    <w:rsid w:val="006F190E"/>
    <w:rsid w:val="006F1CE7"/>
    <w:rsid w:val="006F2F50"/>
    <w:rsid w:val="006F4CE9"/>
    <w:rsid w:val="006F5298"/>
    <w:rsid w:val="006F5BB5"/>
    <w:rsid w:val="006F5D7F"/>
    <w:rsid w:val="006F7176"/>
    <w:rsid w:val="006F78C9"/>
    <w:rsid w:val="006F78D3"/>
    <w:rsid w:val="00701416"/>
    <w:rsid w:val="00701ACE"/>
    <w:rsid w:val="00702A5B"/>
    <w:rsid w:val="00704902"/>
    <w:rsid w:val="007053FF"/>
    <w:rsid w:val="007065E8"/>
    <w:rsid w:val="0070726A"/>
    <w:rsid w:val="00707780"/>
    <w:rsid w:val="00707C60"/>
    <w:rsid w:val="007128A2"/>
    <w:rsid w:val="00715BD3"/>
    <w:rsid w:val="00715D31"/>
    <w:rsid w:val="00717116"/>
    <w:rsid w:val="00722479"/>
    <w:rsid w:val="00722536"/>
    <w:rsid w:val="00723642"/>
    <w:rsid w:val="007243A7"/>
    <w:rsid w:val="00724E5E"/>
    <w:rsid w:val="00724FA0"/>
    <w:rsid w:val="00725427"/>
    <w:rsid w:val="007318C6"/>
    <w:rsid w:val="00731D14"/>
    <w:rsid w:val="0073223C"/>
    <w:rsid w:val="00733E78"/>
    <w:rsid w:val="00735064"/>
    <w:rsid w:val="0073539D"/>
    <w:rsid w:val="00735542"/>
    <w:rsid w:val="0073640F"/>
    <w:rsid w:val="00737213"/>
    <w:rsid w:val="00740C9F"/>
    <w:rsid w:val="007417BB"/>
    <w:rsid w:val="007433BC"/>
    <w:rsid w:val="007438AC"/>
    <w:rsid w:val="00743C0D"/>
    <w:rsid w:val="00743C12"/>
    <w:rsid w:val="00745620"/>
    <w:rsid w:val="00746C99"/>
    <w:rsid w:val="0074748F"/>
    <w:rsid w:val="00750298"/>
    <w:rsid w:val="00750FD0"/>
    <w:rsid w:val="00750FF0"/>
    <w:rsid w:val="00752CEB"/>
    <w:rsid w:val="007535CA"/>
    <w:rsid w:val="007539FD"/>
    <w:rsid w:val="00753C89"/>
    <w:rsid w:val="00754A95"/>
    <w:rsid w:val="00754CFA"/>
    <w:rsid w:val="00754DA3"/>
    <w:rsid w:val="00755A41"/>
    <w:rsid w:val="007562BC"/>
    <w:rsid w:val="00757224"/>
    <w:rsid w:val="00757D82"/>
    <w:rsid w:val="00760287"/>
    <w:rsid w:val="007604F6"/>
    <w:rsid w:val="0076239A"/>
    <w:rsid w:val="00762DEC"/>
    <w:rsid w:val="007632F5"/>
    <w:rsid w:val="00764E05"/>
    <w:rsid w:val="00764FE0"/>
    <w:rsid w:val="00765524"/>
    <w:rsid w:val="007667ED"/>
    <w:rsid w:val="00766D2F"/>
    <w:rsid w:val="00766FD7"/>
    <w:rsid w:val="00770469"/>
    <w:rsid w:val="007710B6"/>
    <w:rsid w:val="00772213"/>
    <w:rsid w:val="007724B6"/>
    <w:rsid w:val="00773290"/>
    <w:rsid w:val="00773A9A"/>
    <w:rsid w:val="00774456"/>
    <w:rsid w:val="0077659C"/>
    <w:rsid w:val="0077665B"/>
    <w:rsid w:val="00776E76"/>
    <w:rsid w:val="0077776B"/>
    <w:rsid w:val="00777B04"/>
    <w:rsid w:val="0078043A"/>
    <w:rsid w:val="00780F8F"/>
    <w:rsid w:val="00781D2C"/>
    <w:rsid w:val="0078232C"/>
    <w:rsid w:val="00783399"/>
    <w:rsid w:val="0078371C"/>
    <w:rsid w:val="00784119"/>
    <w:rsid w:val="007843A6"/>
    <w:rsid w:val="007853F1"/>
    <w:rsid w:val="00785E48"/>
    <w:rsid w:val="007865E0"/>
    <w:rsid w:val="00786F73"/>
    <w:rsid w:val="0078702A"/>
    <w:rsid w:val="00787F76"/>
    <w:rsid w:val="00790BB5"/>
    <w:rsid w:val="00791163"/>
    <w:rsid w:val="0079463D"/>
    <w:rsid w:val="00795FA0"/>
    <w:rsid w:val="007960B9"/>
    <w:rsid w:val="00796FC1"/>
    <w:rsid w:val="007A01C7"/>
    <w:rsid w:val="007A06F8"/>
    <w:rsid w:val="007A1632"/>
    <w:rsid w:val="007A178B"/>
    <w:rsid w:val="007A22C7"/>
    <w:rsid w:val="007A397D"/>
    <w:rsid w:val="007A4324"/>
    <w:rsid w:val="007A59C8"/>
    <w:rsid w:val="007A5CFE"/>
    <w:rsid w:val="007A73E8"/>
    <w:rsid w:val="007B0A02"/>
    <w:rsid w:val="007B0AAE"/>
    <w:rsid w:val="007B11D6"/>
    <w:rsid w:val="007B1DEA"/>
    <w:rsid w:val="007B2484"/>
    <w:rsid w:val="007B2927"/>
    <w:rsid w:val="007B29C5"/>
    <w:rsid w:val="007B3B7C"/>
    <w:rsid w:val="007B5687"/>
    <w:rsid w:val="007B7429"/>
    <w:rsid w:val="007C0522"/>
    <w:rsid w:val="007C0F15"/>
    <w:rsid w:val="007C110E"/>
    <w:rsid w:val="007C2AB8"/>
    <w:rsid w:val="007C2CEA"/>
    <w:rsid w:val="007C36B9"/>
    <w:rsid w:val="007C3E46"/>
    <w:rsid w:val="007C3FE8"/>
    <w:rsid w:val="007C44E2"/>
    <w:rsid w:val="007C64A2"/>
    <w:rsid w:val="007C68D8"/>
    <w:rsid w:val="007C6971"/>
    <w:rsid w:val="007C6A80"/>
    <w:rsid w:val="007C6ABD"/>
    <w:rsid w:val="007C6F89"/>
    <w:rsid w:val="007D07B8"/>
    <w:rsid w:val="007D07F2"/>
    <w:rsid w:val="007D0D5A"/>
    <w:rsid w:val="007D16CE"/>
    <w:rsid w:val="007D20F1"/>
    <w:rsid w:val="007D21DB"/>
    <w:rsid w:val="007D27A9"/>
    <w:rsid w:val="007D322E"/>
    <w:rsid w:val="007D3501"/>
    <w:rsid w:val="007D3BC4"/>
    <w:rsid w:val="007D62F5"/>
    <w:rsid w:val="007E096E"/>
    <w:rsid w:val="007E1892"/>
    <w:rsid w:val="007E1970"/>
    <w:rsid w:val="007E1E3A"/>
    <w:rsid w:val="007E240B"/>
    <w:rsid w:val="007E2B64"/>
    <w:rsid w:val="007E4A34"/>
    <w:rsid w:val="007E599E"/>
    <w:rsid w:val="007E6454"/>
    <w:rsid w:val="007E6AF9"/>
    <w:rsid w:val="007E6B2C"/>
    <w:rsid w:val="007F042E"/>
    <w:rsid w:val="007F046F"/>
    <w:rsid w:val="007F140D"/>
    <w:rsid w:val="007F1971"/>
    <w:rsid w:val="007F1CDD"/>
    <w:rsid w:val="007F210D"/>
    <w:rsid w:val="007F5A36"/>
    <w:rsid w:val="007F60C1"/>
    <w:rsid w:val="007F6499"/>
    <w:rsid w:val="007F75AF"/>
    <w:rsid w:val="008011EB"/>
    <w:rsid w:val="00801975"/>
    <w:rsid w:val="008044EC"/>
    <w:rsid w:val="00804638"/>
    <w:rsid w:val="00804871"/>
    <w:rsid w:val="00804F6D"/>
    <w:rsid w:val="0080546C"/>
    <w:rsid w:val="00805E6E"/>
    <w:rsid w:val="008070AA"/>
    <w:rsid w:val="00810B24"/>
    <w:rsid w:val="008117C8"/>
    <w:rsid w:val="00811D74"/>
    <w:rsid w:val="0081257A"/>
    <w:rsid w:val="0081300F"/>
    <w:rsid w:val="0081362B"/>
    <w:rsid w:val="008137B9"/>
    <w:rsid w:val="00813F23"/>
    <w:rsid w:val="00814174"/>
    <w:rsid w:val="00814579"/>
    <w:rsid w:val="00814E02"/>
    <w:rsid w:val="00815672"/>
    <w:rsid w:val="00815AF6"/>
    <w:rsid w:val="00815B9C"/>
    <w:rsid w:val="00817CA1"/>
    <w:rsid w:val="00817EE3"/>
    <w:rsid w:val="00820104"/>
    <w:rsid w:val="008204D6"/>
    <w:rsid w:val="00820A58"/>
    <w:rsid w:val="00820B3B"/>
    <w:rsid w:val="008213B3"/>
    <w:rsid w:val="00822FC8"/>
    <w:rsid w:val="0082349F"/>
    <w:rsid w:val="00823E97"/>
    <w:rsid w:val="00824244"/>
    <w:rsid w:val="00824295"/>
    <w:rsid w:val="008247A9"/>
    <w:rsid w:val="00824B56"/>
    <w:rsid w:val="00825C20"/>
    <w:rsid w:val="00825CAB"/>
    <w:rsid w:val="00826F22"/>
    <w:rsid w:val="00827B22"/>
    <w:rsid w:val="00827DD8"/>
    <w:rsid w:val="008311EA"/>
    <w:rsid w:val="0083438A"/>
    <w:rsid w:val="00834699"/>
    <w:rsid w:val="00834D60"/>
    <w:rsid w:val="00836F11"/>
    <w:rsid w:val="00837BA9"/>
    <w:rsid w:val="0084018F"/>
    <w:rsid w:val="00840511"/>
    <w:rsid w:val="008412F8"/>
    <w:rsid w:val="008414FE"/>
    <w:rsid w:val="0084468C"/>
    <w:rsid w:val="00845814"/>
    <w:rsid w:val="0084658B"/>
    <w:rsid w:val="00846FF3"/>
    <w:rsid w:val="008475D6"/>
    <w:rsid w:val="008477FB"/>
    <w:rsid w:val="00850DE2"/>
    <w:rsid w:val="00850FC2"/>
    <w:rsid w:val="00851362"/>
    <w:rsid w:val="008520F3"/>
    <w:rsid w:val="00853934"/>
    <w:rsid w:val="00854DE8"/>
    <w:rsid w:val="0085534D"/>
    <w:rsid w:val="0085564C"/>
    <w:rsid w:val="00857FC5"/>
    <w:rsid w:val="00861B10"/>
    <w:rsid w:val="008621DE"/>
    <w:rsid w:val="00862458"/>
    <w:rsid w:val="0086256E"/>
    <w:rsid w:val="00862C28"/>
    <w:rsid w:val="00863D2D"/>
    <w:rsid w:val="0086591C"/>
    <w:rsid w:val="00866A3B"/>
    <w:rsid w:val="00867886"/>
    <w:rsid w:val="00870A7B"/>
    <w:rsid w:val="008715B6"/>
    <w:rsid w:val="008719FC"/>
    <w:rsid w:val="008729B0"/>
    <w:rsid w:val="00872FD1"/>
    <w:rsid w:val="00873C77"/>
    <w:rsid w:val="00873DEC"/>
    <w:rsid w:val="008748B7"/>
    <w:rsid w:val="008755FE"/>
    <w:rsid w:val="00875B25"/>
    <w:rsid w:val="00880BA5"/>
    <w:rsid w:val="008818C9"/>
    <w:rsid w:val="00881ADB"/>
    <w:rsid w:val="00881B62"/>
    <w:rsid w:val="00884C42"/>
    <w:rsid w:val="00884E89"/>
    <w:rsid w:val="00886D2E"/>
    <w:rsid w:val="00887ADE"/>
    <w:rsid w:val="00890D0A"/>
    <w:rsid w:val="00892E1D"/>
    <w:rsid w:val="00892F82"/>
    <w:rsid w:val="00893150"/>
    <w:rsid w:val="008932A6"/>
    <w:rsid w:val="00897A5E"/>
    <w:rsid w:val="00897DE4"/>
    <w:rsid w:val="008A0C33"/>
    <w:rsid w:val="008A1E1B"/>
    <w:rsid w:val="008A2357"/>
    <w:rsid w:val="008A307C"/>
    <w:rsid w:val="008A3204"/>
    <w:rsid w:val="008A3BB7"/>
    <w:rsid w:val="008A4B52"/>
    <w:rsid w:val="008A5095"/>
    <w:rsid w:val="008A58AC"/>
    <w:rsid w:val="008A662A"/>
    <w:rsid w:val="008A7302"/>
    <w:rsid w:val="008A76C0"/>
    <w:rsid w:val="008A7A66"/>
    <w:rsid w:val="008B0654"/>
    <w:rsid w:val="008B0AE4"/>
    <w:rsid w:val="008B182E"/>
    <w:rsid w:val="008B1E2F"/>
    <w:rsid w:val="008B1FF3"/>
    <w:rsid w:val="008B25F4"/>
    <w:rsid w:val="008B373E"/>
    <w:rsid w:val="008B3A83"/>
    <w:rsid w:val="008B3B05"/>
    <w:rsid w:val="008B4DF8"/>
    <w:rsid w:val="008B69D4"/>
    <w:rsid w:val="008B75E1"/>
    <w:rsid w:val="008B7BD9"/>
    <w:rsid w:val="008C199A"/>
    <w:rsid w:val="008C2078"/>
    <w:rsid w:val="008C24B4"/>
    <w:rsid w:val="008C3456"/>
    <w:rsid w:val="008C34B7"/>
    <w:rsid w:val="008C3942"/>
    <w:rsid w:val="008C5185"/>
    <w:rsid w:val="008C5DF7"/>
    <w:rsid w:val="008C60D7"/>
    <w:rsid w:val="008C697C"/>
    <w:rsid w:val="008C69E6"/>
    <w:rsid w:val="008C7D2B"/>
    <w:rsid w:val="008D0A74"/>
    <w:rsid w:val="008D221F"/>
    <w:rsid w:val="008D35C2"/>
    <w:rsid w:val="008D37E4"/>
    <w:rsid w:val="008D596D"/>
    <w:rsid w:val="008D5D03"/>
    <w:rsid w:val="008D5FC3"/>
    <w:rsid w:val="008D615F"/>
    <w:rsid w:val="008D6700"/>
    <w:rsid w:val="008D7929"/>
    <w:rsid w:val="008E07AD"/>
    <w:rsid w:val="008E0DFE"/>
    <w:rsid w:val="008E1DED"/>
    <w:rsid w:val="008E2332"/>
    <w:rsid w:val="008E2EC3"/>
    <w:rsid w:val="008E38DB"/>
    <w:rsid w:val="008E4CEF"/>
    <w:rsid w:val="008E699B"/>
    <w:rsid w:val="008F0216"/>
    <w:rsid w:val="008F06B0"/>
    <w:rsid w:val="008F186E"/>
    <w:rsid w:val="008F2262"/>
    <w:rsid w:val="008F2EA4"/>
    <w:rsid w:val="008F3557"/>
    <w:rsid w:val="008F6968"/>
    <w:rsid w:val="008F6B10"/>
    <w:rsid w:val="009001AA"/>
    <w:rsid w:val="00900D3D"/>
    <w:rsid w:val="00900D40"/>
    <w:rsid w:val="00901586"/>
    <w:rsid w:val="00902317"/>
    <w:rsid w:val="00902433"/>
    <w:rsid w:val="00902D81"/>
    <w:rsid w:val="00904321"/>
    <w:rsid w:val="00905215"/>
    <w:rsid w:val="0090571B"/>
    <w:rsid w:val="00905E99"/>
    <w:rsid w:val="00905F00"/>
    <w:rsid w:val="009075CC"/>
    <w:rsid w:val="009113CF"/>
    <w:rsid w:val="00911E8F"/>
    <w:rsid w:val="00912511"/>
    <w:rsid w:val="00912BB0"/>
    <w:rsid w:val="00912FB9"/>
    <w:rsid w:val="00913ABC"/>
    <w:rsid w:val="00914381"/>
    <w:rsid w:val="009145BF"/>
    <w:rsid w:val="00915822"/>
    <w:rsid w:val="00915E6A"/>
    <w:rsid w:val="00916111"/>
    <w:rsid w:val="00917EF5"/>
    <w:rsid w:val="009200F1"/>
    <w:rsid w:val="009218A3"/>
    <w:rsid w:val="00921F16"/>
    <w:rsid w:val="009222B0"/>
    <w:rsid w:val="0092236B"/>
    <w:rsid w:val="00922DD0"/>
    <w:rsid w:val="0092388E"/>
    <w:rsid w:val="0092490E"/>
    <w:rsid w:val="00924E9C"/>
    <w:rsid w:val="00925864"/>
    <w:rsid w:val="00925A71"/>
    <w:rsid w:val="00926AF4"/>
    <w:rsid w:val="00926E03"/>
    <w:rsid w:val="00927C36"/>
    <w:rsid w:val="00927D77"/>
    <w:rsid w:val="00931C30"/>
    <w:rsid w:val="00931D25"/>
    <w:rsid w:val="009325B8"/>
    <w:rsid w:val="009329B3"/>
    <w:rsid w:val="0093350D"/>
    <w:rsid w:val="00933993"/>
    <w:rsid w:val="00933B89"/>
    <w:rsid w:val="00934360"/>
    <w:rsid w:val="00934667"/>
    <w:rsid w:val="00934700"/>
    <w:rsid w:val="00935952"/>
    <w:rsid w:val="00935AF2"/>
    <w:rsid w:val="0093626E"/>
    <w:rsid w:val="00937BB9"/>
    <w:rsid w:val="009400A6"/>
    <w:rsid w:val="0094013C"/>
    <w:rsid w:val="00941B1D"/>
    <w:rsid w:val="00942091"/>
    <w:rsid w:val="00942931"/>
    <w:rsid w:val="00942A19"/>
    <w:rsid w:val="009451FF"/>
    <w:rsid w:val="0094654B"/>
    <w:rsid w:val="0094681C"/>
    <w:rsid w:val="0094708D"/>
    <w:rsid w:val="0094720C"/>
    <w:rsid w:val="009475A4"/>
    <w:rsid w:val="00951D9E"/>
    <w:rsid w:val="00953682"/>
    <w:rsid w:val="00953EA2"/>
    <w:rsid w:val="009542CB"/>
    <w:rsid w:val="00954B68"/>
    <w:rsid w:val="0095578D"/>
    <w:rsid w:val="0095638D"/>
    <w:rsid w:val="009579EA"/>
    <w:rsid w:val="00960864"/>
    <w:rsid w:val="00963A3C"/>
    <w:rsid w:val="00964077"/>
    <w:rsid w:val="00965CC9"/>
    <w:rsid w:val="00965EDA"/>
    <w:rsid w:val="00966194"/>
    <w:rsid w:val="0096689D"/>
    <w:rsid w:val="00967962"/>
    <w:rsid w:val="00971127"/>
    <w:rsid w:val="00972768"/>
    <w:rsid w:val="00972937"/>
    <w:rsid w:val="00974A8D"/>
    <w:rsid w:val="0097516A"/>
    <w:rsid w:val="00975648"/>
    <w:rsid w:val="00975C89"/>
    <w:rsid w:val="009760A4"/>
    <w:rsid w:val="00976456"/>
    <w:rsid w:val="00976596"/>
    <w:rsid w:val="00976AEF"/>
    <w:rsid w:val="0097793E"/>
    <w:rsid w:val="00980325"/>
    <w:rsid w:val="00981928"/>
    <w:rsid w:val="00981AEB"/>
    <w:rsid w:val="009820AD"/>
    <w:rsid w:val="00982D1E"/>
    <w:rsid w:val="009843DB"/>
    <w:rsid w:val="00984577"/>
    <w:rsid w:val="0098458F"/>
    <w:rsid w:val="009856C4"/>
    <w:rsid w:val="00985BC5"/>
    <w:rsid w:val="0098733F"/>
    <w:rsid w:val="00987B4B"/>
    <w:rsid w:val="00990222"/>
    <w:rsid w:val="00990858"/>
    <w:rsid w:val="009908B7"/>
    <w:rsid w:val="00991FC8"/>
    <w:rsid w:val="00992D7B"/>
    <w:rsid w:val="00992FF5"/>
    <w:rsid w:val="0099411A"/>
    <w:rsid w:val="00994A29"/>
    <w:rsid w:val="0099563F"/>
    <w:rsid w:val="0099722C"/>
    <w:rsid w:val="00997B7F"/>
    <w:rsid w:val="009A057D"/>
    <w:rsid w:val="009A0A25"/>
    <w:rsid w:val="009A0A96"/>
    <w:rsid w:val="009A3099"/>
    <w:rsid w:val="009A3210"/>
    <w:rsid w:val="009A324C"/>
    <w:rsid w:val="009A45D0"/>
    <w:rsid w:val="009A72CB"/>
    <w:rsid w:val="009A7E3A"/>
    <w:rsid w:val="009B04BD"/>
    <w:rsid w:val="009B0C5B"/>
    <w:rsid w:val="009B1368"/>
    <w:rsid w:val="009B29B9"/>
    <w:rsid w:val="009B360A"/>
    <w:rsid w:val="009B3C72"/>
    <w:rsid w:val="009B7073"/>
    <w:rsid w:val="009C02AE"/>
    <w:rsid w:val="009C0C82"/>
    <w:rsid w:val="009C121D"/>
    <w:rsid w:val="009C1A51"/>
    <w:rsid w:val="009C1E06"/>
    <w:rsid w:val="009C2255"/>
    <w:rsid w:val="009C25E9"/>
    <w:rsid w:val="009C39FE"/>
    <w:rsid w:val="009C3A80"/>
    <w:rsid w:val="009C5F34"/>
    <w:rsid w:val="009C6314"/>
    <w:rsid w:val="009C66BD"/>
    <w:rsid w:val="009C788A"/>
    <w:rsid w:val="009C7EBD"/>
    <w:rsid w:val="009D01D8"/>
    <w:rsid w:val="009D263E"/>
    <w:rsid w:val="009D3195"/>
    <w:rsid w:val="009D34CD"/>
    <w:rsid w:val="009D3614"/>
    <w:rsid w:val="009D3C1B"/>
    <w:rsid w:val="009D3D20"/>
    <w:rsid w:val="009D40F5"/>
    <w:rsid w:val="009D5102"/>
    <w:rsid w:val="009D55B5"/>
    <w:rsid w:val="009D6296"/>
    <w:rsid w:val="009D6E85"/>
    <w:rsid w:val="009D7086"/>
    <w:rsid w:val="009D711E"/>
    <w:rsid w:val="009D7602"/>
    <w:rsid w:val="009D79EA"/>
    <w:rsid w:val="009D7FA5"/>
    <w:rsid w:val="009E0265"/>
    <w:rsid w:val="009E18E0"/>
    <w:rsid w:val="009E1D42"/>
    <w:rsid w:val="009E1D75"/>
    <w:rsid w:val="009E1F56"/>
    <w:rsid w:val="009E340A"/>
    <w:rsid w:val="009E3469"/>
    <w:rsid w:val="009E36C9"/>
    <w:rsid w:val="009E39F6"/>
    <w:rsid w:val="009E43A0"/>
    <w:rsid w:val="009E4FFC"/>
    <w:rsid w:val="009E55C1"/>
    <w:rsid w:val="009E694D"/>
    <w:rsid w:val="009E6A40"/>
    <w:rsid w:val="009E6C56"/>
    <w:rsid w:val="009E7605"/>
    <w:rsid w:val="009F00F6"/>
    <w:rsid w:val="009F0B10"/>
    <w:rsid w:val="009F19B3"/>
    <w:rsid w:val="009F19DD"/>
    <w:rsid w:val="009F1C67"/>
    <w:rsid w:val="009F1E43"/>
    <w:rsid w:val="009F2CFE"/>
    <w:rsid w:val="009F3D57"/>
    <w:rsid w:val="009F6806"/>
    <w:rsid w:val="009F6A02"/>
    <w:rsid w:val="009F7663"/>
    <w:rsid w:val="009F7C94"/>
    <w:rsid w:val="00A02884"/>
    <w:rsid w:val="00A03422"/>
    <w:rsid w:val="00A04296"/>
    <w:rsid w:val="00A04CF3"/>
    <w:rsid w:val="00A04F83"/>
    <w:rsid w:val="00A05FBC"/>
    <w:rsid w:val="00A069F1"/>
    <w:rsid w:val="00A07963"/>
    <w:rsid w:val="00A10AF7"/>
    <w:rsid w:val="00A1103D"/>
    <w:rsid w:val="00A1205B"/>
    <w:rsid w:val="00A12CA6"/>
    <w:rsid w:val="00A14DE0"/>
    <w:rsid w:val="00A14E79"/>
    <w:rsid w:val="00A15777"/>
    <w:rsid w:val="00A173D4"/>
    <w:rsid w:val="00A17840"/>
    <w:rsid w:val="00A17C5F"/>
    <w:rsid w:val="00A204F5"/>
    <w:rsid w:val="00A20795"/>
    <w:rsid w:val="00A21052"/>
    <w:rsid w:val="00A21421"/>
    <w:rsid w:val="00A21BFB"/>
    <w:rsid w:val="00A22AA6"/>
    <w:rsid w:val="00A22F17"/>
    <w:rsid w:val="00A23769"/>
    <w:rsid w:val="00A241FB"/>
    <w:rsid w:val="00A24624"/>
    <w:rsid w:val="00A24C62"/>
    <w:rsid w:val="00A24E45"/>
    <w:rsid w:val="00A2570D"/>
    <w:rsid w:val="00A267EC"/>
    <w:rsid w:val="00A26FBE"/>
    <w:rsid w:val="00A30C8E"/>
    <w:rsid w:val="00A33176"/>
    <w:rsid w:val="00A346B0"/>
    <w:rsid w:val="00A35375"/>
    <w:rsid w:val="00A35518"/>
    <w:rsid w:val="00A36210"/>
    <w:rsid w:val="00A3677F"/>
    <w:rsid w:val="00A378BD"/>
    <w:rsid w:val="00A3792C"/>
    <w:rsid w:val="00A41111"/>
    <w:rsid w:val="00A41BCA"/>
    <w:rsid w:val="00A41EB1"/>
    <w:rsid w:val="00A42951"/>
    <w:rsid w:val="00A42D1A"/>
    <w:rsid w:val="00A4307A"/>
    <w:rsid w:val="00A440D1"/>
    <w:rsid w:val="00A44358"/>
    <w:rsid w:val="00A44369"/>
    <w:rsid w:val="00A45C20"/>
    <w:rsid w:val="00A4603C"/>
    <w:rsid w:val="00A4614F"/>
    <w:rsid w:val="00A46967"/>
    <w:rsid w:val="00A4736C"/>
    <w:rsid w:val="00A475B8"/>
    <w:rsid w:val="00A47645"/>
    <w:rsid w:val="00A47946"/>
    <w:rsid w:val="00A50C14"/>
    <w:rsid w:val="00A51D38"/>
    <w:rsid w:val="00A5267F"/>
    <w:rsid w:val="00A532EB"/>
    <w:rsid w:val="00A53E25"/>
    <w:rsid w:val="00A56DB0"/>
    <w:rsid w:val="00A57399"/>
    <w:rsid w:val="00A57F83"/>
    <w:rsid w:val="00A605EF"/>
    <w:rsid w:val="00A618EB"/>
    <w:rsid w:val="00A62675"/>
    <w:rsid w:val="00A6290F"/>
    <w:rsid w:val="00A62FA4"/>
    <w:rsid w:val="00A63064"/>
    <w:rsid w:val="00A64397"/>
    <w:rsid w:val="00A6523D"/>
    <w:rsid w:val="00A65780"/>
    <w:rsid w:val="00A65A80"/>
    <w:rsid w:val="00A6649B"/>
    <w:rsid w:val="00A667D6"/>
    <w:rsid w:val="00A6780D"/>
    <w:rsid w:val="00A6799A"/>
    <w:rsid w:val="00A67AC8"/>
    <w:rsid w:val="00A70672"/>
    <w:rsid w:val="00A70E6C"/>
    <w:rsid w:val="00A70EE7"/>
    <w:rsid w:val="00A71150"/>
    <w:rsid w:val="00A71651"/>
    <w:rsid w:val="00A72533"/>
    <w:rsid w:val="00A72A60"/>
    <w:rsid w:val="00A73C7E"/>
    <w:rsid w:val="00A7541F"/>
    <w:rsid w:val="00A759D7"/>
    <w:rsid w:val="00A76735"/>
    <w:rsid w:val="00A77248"/>
    <w:rsid w:val="00A779FD"/>
    <w:rsid w:val="00A804CD"/>
    <w:rsid w:val="00A80A20"/>
    <w:rsid w:val="00A80EBC"/>
    <w:rsid w:val="00A8263B"/>
    <w:rsid w:val="00A8437D"/>
    <w:rsid w:val="00A8528E"/>
    <w:rsid w:val="00A8589F"/>
    <w:rsid w:val="00A85D9A"/>
    <w:rsid w:val="00A860F0"/>
    <w:rsid w:val="00A87C13"/>
    <w:rsid w:val="00A87D3B"/>
    <w:rsid w:val="00A902C1"/>
    <w:rsid w:val="00A90707"/>
    <w:rsid w:val="00A909B0"/>
    <w:rsid w:val="00A90A5B"/>
    <w:rsid w:val="00A90A9C"/>
    <w:rsid w:val="00A916C6"/>
    <w:rsid w:val="00A91A86"/>
    <w:rsid w:val="00A928A1"/>
    <w:rsid w:val="00A936BF"/>
    <w:rsid w:val="00A9409D"/>
    <w:rsid w:val="00A945AC"/>
    <w:rsid w:val="00A95FBA"/>
    <w:rsid w:val="00A96071"/>
    <w:rsid w:val="00A96398"/>
    <w:rsid w:val="00A96BA7"/>
    <w:rsid w:val="00A97486"/>
    <w:rsid w:val="00AA011A"/>
    <w:rsid w:val="00AA0BC9"/>
    <w:rsid w:val="00AA1C2B"/>
    <w:rsid w:val="00AA2071"/>
    <w:rsid w:val="00AA2E3D"/>
    <w:rsid w:val="00AA3562"/>
    <w:rsid w:val="00AA3C57"/>
    <w:rsid w:val="00AA3D4F"/>
    <w:rsid w:val="00AA4463"/>
    <w:rsid w:val="00AA46AB"/>
    <w:rsid w:val="00AA4E81"/>
    <w:rsid w:val="00AA502A"/>
    <w:rsid w:val="00AA6061"/>
    <w:rsid w:val="00AA70B8"/>
    <w:rsid w:val="00AA7AE6"/>
    <w:rsid w:val="00AB09DE"/>
    <w:rsid w:val="00AB0C51"/>
    <w:rsid w:val="00AB253C"/>
    <w:rsid w:val="00AB338F"/>
    <w:rsid w:val="00AB3732"/>
    <w:rsid w:val="00AB3C57"/>
    <w:rsid w:val="00AB43CB"/>
    <w:rsid w:val="00AB57E5"/>
    <w:rsid w:val="00AB5B7A"/>
    <w:rsid w:val="00AB6146"/>
    <w:rsid w:val="00AB6266"/>
    <w:rsid w:val="00AB778B"/>
    <w:rsid w:val="00AB7DC0"/>
    <w:rsid w:val="00AC0685"/>
    <w:rsid w:val="00AC06B4"/>
    <w:rsid w:val="00AC0C35"/>
    <w:rsid w:val="00AC12F4"/>
    <w:rsid w:val="00AC1601"/>
    <w:rsid w:val="00AC214C"/>
    <w:rsid w:val="00AC2707"/>
    <w:rsid w:val="00AC3AD2"/>
    <w:rsid w:val="00AC43C9"/>
    <w:rsid w:val="00AC4504"/>
    <w:rsid w:val="00AC5321"/>
    <w:rsid w:val="00AC5920"/>
    <w:rsid w:val="00AC59AD"/>
    <w:rsid w:val="00AC6DB0"/>
    <w:rsid w:val="00AC6DD3"/>
    <w:rsid w:val="00AC7E5C"/>
    <w:rsid w:val="00AD1B26"/>
    <w:rsid w:val="00AD1B85"/>
    <w:rsid w:val="00AD2114"/>
    <w:rsid w:val="00AD215D"/>
    <w:rsid w:val="00AD287E"/>
    <w:rsid w:val="00AD3B34"/>
    <w:rsid w:val="00AD3F22"/>
    <w:rsid w:val="00AD5F8F"/>
    <w:rsid w:val="00AD70EA"/>
    <w:rsid w:val="00AD71A3"/>
    <w:rsid w:val="00AD7C43"/>
    <w:rsid w:val="00AE01D5"/>
    <w:rsid w:val="00AE0A1F"/>
    <w:rsid w:val="00AE0C28"/>
    <w:rsid w:val="00AE128C"/>
    <w:rsid w:val="00AE221C"/>
    <w:rsid w:val="00AE2684"/>
    <w:rsid w:val="00AE2A99"/>
    <w:rsid w:val="00AE51BA"/>
    <w:rsid w:val="00AE58D6"/>
    <w:rsid w:val="00AE6824"/>
    <w:rsid w:val="00AE6F8C"/>
    <w:rsid w:val="00AF030B"/>
    <w:rsid w:val="00AF0731"/>
    <w:rsid w:val="00AF0A2C"/>
    <w:rsid w:val="00AF39A7"/>
    <w:rsid w:val="00AF5CCE"/>
    <w:rsid w:val="00AF6882"/>
    <w:rsid w:val="00AF6DD4"/>
    <w:rsid w:val="00AF7308"/>
    <w:rsid w:val="00AF77A4"/>
    <w:rsid w:val="00AF7A4C"/>
    <w:rsid w:val="00AF7E0B"/>
    <w:rsid w:val="00B00041"/>
    <w:rsid w:val="00B00467"/>
    <w:rsid w:val="00B009AE"/>
    <w:rsid w:val="00B010F4"/>
    <w:rsid w:val="00B012F0"/>
    <w:rsid w:val="00B01478"/>
    <w:rsid w:val="00B01731"/>
    <w:rsid w:val="00B0229E"/>
    <w:rsid w:val="00B056AB"/>
    <w:rsid w:val="00B05E83"/>
    <w:rsid w:val="00B06DBB"/>
    <w:rsid w:val="00B070AB"/>
    <w:rsid w:val="00B073A2"/>
    <w:rsid w:val="00B10307"/>
    <w:rsid w:val="00B126FF"/>
    <w:rsid w:val="00B12924"/>
    <w:rsid w:val="00B12958"/>
    <w:rsid w:val="00B1428F"/>
    <w:rsid w:val="00B15088"/>
    <w:rsid w:val="00B15C14"/>
    <w:rsid w:val="00B1671A"/>
    <w:rsid w:val="00B17973"/>
    <w:rsid w:val="00B179E9"/>
    <w:rsid w:val="00B21025"/>
    <w:rsid w:val="00B240D3"/>
    <w:rsid w:val="00B24560"/>
    <w:rsid w:val="00B25812"/>
    <w:rsid w:val="00B261A7"/>
    <w:rsid w:val="00B265EB"/>
    <w:rsid w:val="00B26C40"/>
    <w:rsid w:val="00B302FF"/>
    <w:rsid w:val="00B3050A"/>
    <w:rsid w:val="00B3075F"/>
    <w:rsid w:val="00B31C08"/>
    <w:rsid w:val="00B3212E"/>
    <w:rsid w:val="00B3298A"/>
    <w:rsid w:val="00B32BE7"/>
    <w:rsid w:val="00B32C65"/>
    <w:rsid w:val="00B33636"/>
    <w:rsid w:val="00B336C1"/>
    <w:rsid w:val="00B372C7"/>
    <w:rsid w:val="00B37830"/>
    <w:rsid w:val="00B401C3"/>
    <w:rsid w:val="00B407BA"/>
    <w:rsid w:val="00B411C3"/>
    <w:rsid w:val="00B41802"/>
    <w:rsid w:val="00B41AA0"/>
    <w:rsid w:val="00B42207"/>
    <w:rsid w:val="00B4269F"/>
    <w:rsid w:val="00B4309D"/>
    <w:rsid w:val="00B4539F"/>
    <w:rsid w:val="00B455A1"/>
    <w:rsid w:val="00B45ADA"/>
    <w:rsid w:val="00B46A0A"/>
    <w:rsid w:val="00B46F4E"/>
    <w:rsid w:val="00B4730F"/>
    <w:rsid w:val="00B474C6"/>
    <w:rsid w:val="00B5028C"/>
    <w:rsid w:val="00B51C6D"/>
    <w:rsid w:val="00B5214A"/>
    <w:rsid w:val="00B535B9"/>
    <w:rsid w:val="00B540ED"/>
    <w:rsid w:val="00B55AB2"/>
    <w:rsid w:val="00B56068"/>
    <w:rsid w:val="00B562D5"/>
    <w:rsid w:val="00B56BB2"/>
    <w:rsid w:val="00B60194"/>
    <w:rsid w:val="00B603AD"/>
    <w:rsid w:val="00B605BE"/>
    <w:rsid w:val="00B6064D"/>
    <w:rsid w:val="00B60870"/>
    <w:rsid w:val="00B616E0"/>
    <w:rsid w:val="00B61D79"/>
    <w:rsid w:val="00B622DE"/>
    <w:rsid w:val="00B62E3C"/>
    <w:rsid w:val="00B64B55"/>
    <w:rsid w:val="00B64CA1"/>
    <w:rsid w:val="00B65727"/>
    <w:rsid w:val="00B65CF3"/>
    <w:rsid w:val="00B65D8F"/>
    <w:rsid w:val="00B66289"/>
    <w:rsid w:val="00B66A3F"/>
    <w:rsid w:val="00B67B9B"/>
    <w:rsid w:val="00B709A4"/>
    <w:rsid w:val="00B70A8B"/>
    <w:rsid w:val="00B71190"/>
    <w:rsid w:val="00B714A5"/>
    <w:rsid w:val="00B7235C"/>
    <w:rsid w:val="00B73848"/>
    <w:rsid w:val="00B747C7"/>
    <w:rsid w:val="00B75C1A"/>
    <w:rsid w:val="00B76393"/>
    <w:rsid w:val="00B7674C"/>
    <w:rsid w:val="00B76979"/>
    <w:rsid w:val="00B76C21"/>
    <w:rsid w:val="00B7706B"/>
    <w:rsid w:val="00B77D01"/>
    <w:rsid w:val="00B80497"/>
    <w:rsid w:val="00B80A11"/>
    <w:rsid w:val="00B813AA"/>
    <w:rsid w:val="00B81BD0"/>
    <w:rsid w:val="00B82A37"/>
    <w:rsid w:val="00B83268"/>
    <w:rsid w:val="00B8522B"/>
    <w:rsid w:val="00B859C1"/>
    <w:rsid w:val="00B85BE3"/>
    <w:rsid w:val="00B85D7A"/>
    <w:rsid w:val="00B85D8E"/>
    <w:rsid w:val="00B8637A"/>
    <w:rsid w:val="00B86B6B"/>
    <w:rsid w:val="00B87882"/>
    <w:rsid w:val="00B90034"/>
    <w:rsid w:val="00B902C9"/>
    <w:rsid w:val="00B910FC"/>
    <w:rsid w:val="00B91A56"/>
    <w:rsid w:val="00B91B08"/>
    <w:rsid w:val="00B937B3"/>
    <w:rsid w:val="00B940B7"/>
    <w:rsid w:val="00B9495C"/>
    <w:rsid w:val="00B954CA"/>
    <w:rsid w:val="00B95A3C"/>
    <w:rsid w:val="00B96ABA"/>
    <w:rsid w:val="00B96F16"/>
    <w:rsid w:val="00B9722E"/>
    <w:rsid w:val="00BA0022"/>
    <w:rsid w:val="00BA1784"/>
    <w:rsid w:val="00BA2367"/>
    <w:rsid w:val="00BA27F1"/>
    <w:rsid w:val="00BA3345"/>
    <w:rsid w:val="00BA35CC"/>
    <w:rsid w:val="00BA3791"/>
    <w:rsid w:val="00BA3EDB"/>
    <w:rsid w:val="00BA69A6"/>
    <w:rsid w:val="00BA71A3"/>
    <w:rsid w:val="00BA7C85"/>
    <w:rsid w:val="00BB08E7"/>
    <w:rsid w:val="00BB1041"/>
    <w:rsid w:val="00BB1F24"/>
    <w:rsid w:val="00BB2373"/>
    <w:rsid w:val="00BB26C4"/>
    <w:rsid w:val="00BB2E01"/>
    <w:rsid w:val="00BB2E3D"/>
    <w:rsid w:val="00BB5629"/>
    <w:rsid w:val="00BB6D18"/>
    <w:rsid w:val="00BB76B7"/>
    <w:rsid w:val="00BC028C"/>
    <w:rsid w:val="00BC1BCC"/>
    <w:rsid w:val="00BC282F"/>
    <w:rsid w:val="00BC30BB"/>
    <w:rsid w:val="00BC327E"/>
    <w:rsid w:val="00BC44F0"/>
    <w:rsid w:val="00BC4EFC"/>
    <w:rsid w:val="00BC58DB"/>
    <w:rsid w:val="00BC7519"/>
    <w:rsid w:val="00BC7AEA"/>
    <w:rsid w:val="00BD1A00"/>
    <w:rsid w:val="00BD1B0D"/>
    <w:rsid w:val="00BD2225"/>
    <w:rsid w:val="00BD28BB"/>
    <w:rsid w:val="00BD2BA3"/>
    <w:rsid w:val="00BD2FF9"/>
    <w:rsid w:val="00BD3130"/>
    <w:rsid w:val="00BD341C"/>
    <w:rsid w:val="00BD3D0A"/>
    <w:rsid w:val="00BD3EF0"/>
    <w:rsid w:val="00BD452B"/>
    <w:rsid w:val="00BD4D53"/>
    <w:rsid w:val="00BD6715"/>
    <w:rsid w:val="00BD687A"/>
    <w:rsid w:val="00BD6C50"/>
    <w:rsid w:val="00BD7004"/>
    <w:rsid w:val="00BD7FA7"/>
    <w:rsid w:val="00BE07B1"/>
    <w:rsid w:val="00BE0BD0"/>
    <w:rsid w:val="00BE0C53"/>
    <w:rsid w:val="00BE0E3F"/>
    <w:rsid w:val="00BE2282"/>
    <w:rsid w:val="00BE2BC8"/>
    <w:rsid w:val="00BE31A3"/>
    <w:rsid w:val="00BE3FAA"/>
    <w:rsid w:val="00BE51BB"/>
    <w:rsid w:val="00BE6133"/>
    <w:rsid w:val="00BE77C3"/>
    <w:rsid w:val="00BE77CA"/>
    <w:rsid w:val="00BF1070"/>
    <w:rsid w:val="00BF26DD"/>
    <w:rsid w:val="00BF4339"/>
    <w:rsid w:val="00BF481B"/>
    <w:rsid w:val="00BF48AA"/>
    <w:rsid w:val="00BF4D9E"/>
    <w:rsid w:val="00BF5822"/>
    <w:rsid w:val="00BF5D02"/>
    <w:rsid w:val="00BF7C20"/>
    <w:rsid w:val="00BF7D94"/>
    <w:rsid w:val="00C0097C"/>
    <w:rsid w:val="00C00E71"/>
    <w:rsid w:val="00C021DC"/>
    <w:rsid w:val="00C02B93"/>
    <w:rsid w:val="00C037C4"/>
    <w:rsid w:val="00C0494A"/>
    <w:rsid w:val="00C04CEF"/>
    <w:rsid w:val="00C10C83"/>
    <w:rsid w:val="00C10F40"/>
    <w:rsid w:val="00C117F2"/>
    <w:rsid w:val="00C1521B"/>
    <w:rsid w:val="00C152B6"/>
    <w:rsid w:val="00C16707"/>
    <w:rsid w:val="00C16C6D"/>
    <w:rsid w:val="00C20D85"/>
    <w:rsid w:val="00C21E1A"/>
    <w:rsid w:val="00C22B33"/>
    <w:rsid w:val="00C22D02"/>
    <w:rsid w:val="00C22FC8"/>
    <w:rsid w:val="00C230B3"/>
    <w:rsid w:val="00C25B26"/>
    <w:rsid w:val="00C26329"/>
    <w:rsid w:val="00C26982"/>
    <w:rsid w:val="00C26E3F"/>
    <w:rsid w:val="00C27DB6"/>
    <w:rsid w:val="00C3086D"/>
    <w:rsid w:val="00C3135B"/>
    <w:rsid w:val="00C31663"/>
    <w:rsid w:val="00C316ED"/>
    <w:rsid w:val="00C32B46"/>
    <w:rsid w:val="00C32DF4"/>
    <w:rsid w:val="00C33423"/>
    <w:rsid w:val="00C33442"/>
    <w:rsid w:val="00C33FAD"/>
    <w:rsid w:val="00C342FC"/>
    <w:rsid w:val="00C344E5"/>
    <w:rsid w:val="00C346ED"/>
    <w:rsid w:val="00C34C81"/>
    <w:rsid w:val="00C359FB"/>
    <w:rsid w:val="00C3631D"/>
    <w:rsid w:val="00C374D5"/>
    <w:rsid w:val="00C40434"/>
    <w:rsid w:val="00C40650"/>
    <w:rsid w:val="00C40A9D"/>
    <w:rsid w:val="00C40C92"/>
    <w:rsid w:val="00C40F4C"/>
    <w:rsid w:val="00C41FE6"/>
    <w:rsid w:val="00C42E5A"/>
    <w:rsid w:val="00C42E76"/>
    <w:rsid w:val="00C44ABA"/>
    <w:rsid w:val="00C45209"/>
    <w:rsid w:val="00C4523C"/>
    <w:rsid w:val="00C45A3C"/>
    <w:rsid w:val="00C45C2F"/>
    <w:rsid w:val="00C46A31"/>
    <w:rsid w:val="00C46C77"/>
    <w:rsid w:val="00C47415"/>
    <w:rsid w:val="00C47AE2"/>
    <w:rsid w:val="00C5003E"/>
    <w:rsid w:val="00C5017F"/>
    <w:rsid w:val="00C52A6E"/>
    <w:rsid w:val="00C5335B"/>
    <w:rsid w:val="00C53430"/>
    <w:rsid w:val="00C53E40"/>
    <w:rsid w:val="00C551F9"/>
    <w:rsid w:val="00C552A3"/>
    <w:rsid w:val="00C56832"/>
    <w:rsid w:val="00C56AEB"/>
    <w:rsid w:val="00C575E4"/>
    <w:rsid w:val="00C5799B"/>
    <w:rsid w:val="00C57E85"/>
    <w:rsid w:val="00C60AD7"/>
    <w:rsid w:val="00C60DEE"/>
    <w:rsid w:val="00C61B8B"/>
    <w:rsid w:val="00C6243D"/>
    <w:rsid w:val="00C62E7F"/>
    <w:rsid w:val="00C62EED"/>
    <w:rsid w:val="00C63C27"/>
    <w:rsid w:val="00C67C39"/>
    <w:rsid w:val="00C67C70"/>
    <w:rsid w:val="00C71F5C"/>
    <w:rsid w:val="00C72531"/>
    <w:rsid w:val="00C72BC4"/>
    <w:rsid w:val="00C73305"/>
    <w:rsid w:val="00C73E15"/>
    <w:rsid w:val="00C74FE3"/>
    <w:rsid w:val="00C76079"/>
    <w:rsid w:val="00C7738E"/>
    <w:rsid w:val="00C7751B"/>
    <w:rsid w:val="00C800B8"/>
    <w:rsid w:val="00C80A7A"/>
    <w:rsid w:val="00C8124F"/>
    <w:rsid w:val="00C818D7"/>
    <w:rsid w:val="00C81E64"/>
    <w:rsid w:val="00C83885"/>
    <w:rsid w:val="00C84567"/>
    <w:rsid w:val="00C84B8F"/>
    <w:rsid w:val="00C86369"/>
    <w:rsid w:val="00C873C5"/>
    <w:rsid w:val="00C900EC"/>
    <w:rsid w:val="00C902C9"/>
    <w:rsid w:val="00C90EB8"/>
    <w:rsid w:val="00C91460"/>
    <w:rsid w:val="00C927C3"/>
    <w:rsid w:val="00C9372D"/>
    <w:rsid w:val="00C9391A"/>
    <w:rsid w:val="00C939CB"/>
    <w:rsid w:val="00C94A61"/>
    <w:rsid w:val="00C94D2D"/>
    <w:rsid w:val="00C954D9"/>
    <w:rsid w:val="00C955D1"/>
    <w:rsid w:val="00C95FEC"/>
    <w:rsid w:val="00C966BD"/>
    <w:rsid w:val="00CA0F4E"/>
    <w:rsid w:val="00CA2946"/>
    <w:rsid w:val="00CA45C4"/>
    <w:rsid w:val="00CA541C"/>
    <w:rsid w:val="00CA6FC4"/>
    <w:rsid w:val="00CB0CE2"/>
    <w:rsid w:val="00CB0DE1"/>
    <w:rsid w:val="00CB20DE"/>
    <w:rsid w:val="00CB3EF8"/>
    <w:rsid w:val="00CB4391"/>
    <w:rsid w:val="00CB5903"/>
    <w:rsid w:val="00CB645B"/>
    <w:rsid w:val="00CB7469"/>
    <w:rsid w:val="00CB755F"/>
    <w:rsid w:val="00CB7D7D"/>
    <w:rsid w:val="00CB7F90"/>
    <w:rsid w:val="00CC019B"/>
    <w:rsid w:val="00CC0869"/>
    <w:rsid w:val="00CC09ED"/>
    <w:rsid w:val="00CC12CD"/>
    <w:rsid w:val="00CC149C"/>
    <w:rsid w:val="00CC14E8"/>
    <w:rsid w:val="00CC1570"/>
    <w:rsid w:val="00CC1D2B"/>
    <w:rsid w:val="00CC2F3B"/>
    <w:rsid w:val="00CC490A"/>
    <w:rsid w:val="00CC51E2"/>
    <w:rsid w:val="00CC55D0"/>
    <w:rsid w:val="00CC6361"/>
    <w:rsid w:val="00CC6B44"/>
    <w:rsid w:val="00CD1D29"/>
    <w:rsid w:val="00CD2252"/>
    <w:rsid w:val="00CD22AE"/>
    <w:rsid w:val="00CD244B"/>
    <w:rsid w:val="00CD2BEB"/>
    <w:rsid w:val="00CD3BB5"/>
    <w:rsid w:val="00CD5766"/>
    <w:rsid w:val="00CD5907"/>
    <w:rsid w:val="00CD60BB"/>
    <w:rsid w:val="00CD68FD"/>
    <w:rsid w:val="00CD6EA1"/>
    <w:rsid w:val="00CD6EDC"/>
    <w:rsid w:val="00CE06CF"/>
    <w:rsid w:val="00CE07C4"/>
    <w:rsid w:val="00CE0844"/>
    <w:rsid w:val="00CE0A9B"/>
    <w:rsid w:val="00CE0C33"/>
    <w:rsid w:val="00CE265B"/>
    <w:rsid w:val="00CE3C3E"/>
    <w:rsid w:val="00CE43DF"/>
    <w:rsid w:val="00CE46AF"/>
    <w:rsid w:val="00CE5879"/>
    <w:rsid w:val="00CE6727"/>
    <w:rsid w:val="00CE742E"/>
    <w:rsid w:val="00CE74E4"/>
    <w:rsid w:val="00CF20B9"/>
    <w:rsid w:val="00CF3655"/>
    <w:rsid w:val="00CF42C3"/>
    <w:rsid w:val="00CF468D"/>
    <w:rsid w:val="00CF59F5"/>
    <w:rsid w:val="00CF6887"/>
    <w:rsid w:val="00CF7B4B"/>
    <w:rsid w:val="00D00A0C"/>
    <w:rsid w:val="00D0167E"/>
    <w:rsid w:val="00D03BE2"/>
    <w:rsid w:val="00D04092"/>
    <w:rsid w:val="00D050A4"/>
    <w:rsid w:val="00D05D06"/>
    <w:rsid w:val="00D0636E"/>
    <w:rsid w:val="00D06497"/>
    <w:rsid w:val="00D065B0"/>
    <w:rsid w:val="00D100DA"/>
    <w:rsid w:val="00D10118"/>
    <w:rsid w:val="00D10B87"/>
    <w:rsid w:val="00D10B90"/>
    <w:rsid w:val="00D1123C"/>
    <w:rsid w:val="00D114FF"/>
    <w:rsid w:val="00D1160E"/>
    <w:rsid w:val="00D118EC"/>
    <w:rsid w:val="00D141A8"/>
    <w:rsid w:val="00D156EA"/>
    <w:rsid w:val="00D15CD6"/>
    <w:rsid w:val="00D15DCF"/>
    <w:rsid w:val="00D167C9"/>
    <w:rsid w:val="00D16D59"/>
    <w:rsid w:val="00D17480"/>
    <w:rsid w:val="00D17C38"/>
    <w:rsid w:val="00D20152"/>
    <w:rsid w:val="00D208D4"/>
    <w:rsid w:val="00D20AA1"/>
    <w:rsid w:val="00D20B39"/>
    <w:rsid w:val="00D20B7D"/>
    <w:rsid w:val="00D219F2"/>
    <w:rsid w:val="00D2251C"/>
    <w:rsid w:val="00D23DF1"/>
    <w:rsid w:val="00D23EC6"/>
    <w:rsid w:val="00D262B7"/>
    <w:rsid w:val="00D26F7E"/>
    <w:rsid w:val="00D273D5"/>
    <w:rsid w:val="00D30231"/>
    <w:rsid w:val="00D30B10"/>
    <w:rsid w:val="00D31538"/>
    <w:rsid w:val="00D31790"/>
    <w:rsid w:val="00D33586"/>
    <w:rsid w:val="00D3477C"/>
    <w:rsid w:val="00D347A3"/>
    <w:rsid w:val="00D35005"/>
    <w:rsid w:val="00D35D54"/>
    <w:rsid w:val="00D35E20"/>
    <w:rsid w:val="00D3644A"/>
    <w:rsid w:val="00D37C9B"/>
    <w:rsid w:val="00D37FCD"/>
    <w:rsid w:val="00D41B5F"/>
    <w:rsid w:val="00D42DA4"/>
    <w:rsid w:val="00D43B7B"/>
    <w:rsid w:val="00D4486F"/>
    <w:rsid w:val="00D44B0F"/>
    <w:rsid w:val="00D454CD"/>
    <w:rsid w:val="00D46CB7"/>
    <w:rsid w:val="00D4760F"/>
    <w:rsid w:val="00D47D0D"/>
    <w:rsid w:val="00D47DAE"/>
    <w:rsid w:val="00D509FC"/>
    <w:rsid w:val="00D5176F"/>
    <w:rsid w:val="00D52A35"/>
    <w:rsid w:val="00D552E2"/>
    <w:rsid w:val="00D56900"/>
    <w:rsid w:val="00D56DC0"/>
    <w:rsid w:val="00D571B1"/>
    <w:rsid w:val="00D57BBF"/>
    <w:rsid w:val="00D603A4"/>
    <w:rsid w:val="00D60491"/>
    <w:rsid w:val="00D60D44"/>
    <w:rsid w:val="00D6127C"/>
    <w:rsid w:val="00D618B8"/>
    <w:rsid w:val="00D623DB"/>
    <w:rsid w:val="00D629DE"/>
    <w:rsid w:val="00D63B1C"/>
    <w:rsid w:val="00D63BFF"/>
    <w:rsid w:val="00D66EF2"/>
    <w:rsid w:val="00D70801"/>
    <w:rsid w:val="00D70B3E"/>
    <w:rsid w:val="00D70E7B"/>
    <w:rsid w:val="00D70EA8"/>
    <w:rsid w:val="00D71065"/>
    <w:rsid w:val="00D713CB"/>
    <w:rsid w:val="00D7321E"/>
    <w:rsid w:val="00D7367E"/>
    <w:rsid w:val="00D73A9D"/>
    <w:rsid w:val="00D756A1"/>
    <w:rsid w:val="00D7590D"/>
    <w:rsid w:val="00D76FDD"/>
    <w:rsid w:val="00D80049"/>
    <w:rsid w:val="00D804AB"/>
    <w:rsid w:val="00D808FA"/>
    <w:rsid w:val="00D81F50"/>
    <w:rsid w:val="00D823E1"/>
    <w:rsid w:val="00D8258F"/>
    <w:rsid w:val="00D82AC3"/>
    <w:rsid w:val="00D83669"/>
    <w:rsid w:val="00D857E5"/>
    <w:rsid w:val="00D85E84"/>
    <w:rsid w:val="00D86A9B"/>
    <w:rsid w:val="00D8793A"/>
    <w:rsid w:val="00D91C13"/>
    <w:rsid w:val="00D91C80"/>
    <w:rsid w:val="00D92B86"/>
    <w:rsid w:val="00D92D27"/>
    <w:rsid w:val="00D92FB7"/>
    <w:rsid w:val="00D94AA5"/>
    <w:rsid w:val="00D95476"/>
    <w:rsid w:val="00D95AD2"/>
    <w:rsid w:val="00D965CE"/>
    <w:rsid w:val="00D96A0C"/>
    <w:rsid w:val="00DA01B0"/>
    <w:rsid w:val="00DA0CD1"/>
    <w:rsid w:val="00DA0EFD"/>
    <w:rsid w:val="00DA138B"/>
    <w:rsid w:val="00DA216F"/>
    <w:rsid w:val="00DA2BEB"/>
    <w:rsid w:val="00DA2D65"/>
    <w:rsid w:val="00DA3C82"/>
    <w:rsid w:val="00DA3D76"/>
    <w:rsid w:val="00DA45C4"/>
    <w:rsid w:val="00DA4A7F"/>
    <w:rsid w:val="00DA4DB4"/>
    <w:rsid w:val="00DA4F0F"/>
    <w:rsid w:val="00DA5764"/>
    <w:rsid w:val="00DA58E5"/>
    <w:rsid w:val="00DA622A"/>
    <w:rsid w:val="00DA6870"/>
    <w:rsid w:val="00DA6CFE"/>
    <w:rsid w:val="00DA6FAB"/>
    <w:rsid w:val="00DA6FD5"/>
    <w:rsid w:val="00DA7A86"/>
    <w:rsid w:val="00DA7C1A"/>
    <w:rsid w:val="00DB3DE7"/>
    <w:rsid w:val="00DB5625"/>
    <w:rsid w:val="00DB56FC"/>
    <w:rsid w:val="00DB6588"/>
    <w:rsid w:val="00DB6950"/>
    <w:rsid w:val="00DB6C05"/>
    <w:rsid w:val="00DB7273"/>
    <w:rsid w:val="00DB789A"/>
    <w:rsid w:val="00DB7B69"/>
    <w:rsid w:val="00DB7EE6"/>
    <w:rsid w:val="00DC000E"/>
    <w:rsid w:val="00DC07E3"/>
    <w:rsid w:val="00DC1360"/>
    <w:rsid w:val="00DC25A3"/>
    <w:rsid w:val="00DC2E7A"/>
    <w:rsid w:val="00DC3527"/>
    <w:rsid w:val="00DC3F36"/>
    <w:rsid w:val="00DC5C80"/>
    <w:rsid w:val="00DC6254"/>
    <w:rsid w:val="00DC6ADB"/>
    <w:rsid w:val="00DC721E"/>
    <w:rsid w:val="00DC7610"/>
    <w:rsid w:val="00DC770F"/>
    <w:rsid w:val="00DD00E9"/>
    <w:rsid w:val="00DD186C"/>
    <w:rsid w:val="00DD23E4"/>
    <w:rsid w:val="00DD2684"/>
    <w:rsid w:val="00DD31CD"/>
    <w:rsid w:val="00DD32F1"/>
    <w:rsid w:val="00DD3B6E"/>
    <w:rsid w:val="00DD40EE"/>
    <w:rsid w:val="00DD50E1"/>
    <w:rsid w:val="00DD50F8"/>
    <w:rsid w:val="00DD5BD8"/>
    <w:rsid w:val="00DD61AB"/>
    <w:rsid w:val="00DD6A53"/>
    <w:rsid w:val="00DD742F"/>
    <w:rsid w:val="00DD7910"/>
    <w:rsid w:val="00DD7AB6"/>
    <w:rsid w:val="00DE1526"/>
    <w:rsid w:val="00DE20B6"/>
    <w:rsid w:val="00DE27B8"/>
    <w:rsid w:val="00DE3255"/>
    <w:rsid w:val="00DE331C"/>
    <w:rsid w:val="00DE332D"/>
    <w:rsid w:val="00DE4519"/>
    <w:rsid w:val="00DE4B22"/>
    <w:rsid w:val="00DE4D58"/>
    <w:rsid w:val="00DE633D"/>
    <w:rsid w:val="00DE697D"/>
    <w:rsid w:val="00DE76B7"/>
    <w:rsid w:val="00DF004D"/>
    <w:rsid w:val="00DF02F5"/>
    <w:rsid w:val="00DF0704"/>
    <w:rsid w:val="00DF0CD4"/>
    <w:rsid w:val="00DF179E"/>
    <w:rsid w:val="00DF2B6C"/>
    <w:rsid w:val="00DF3364"/>
    <w:rsid w:val="00DF39B7"/>
    <w:rsid w:val="00E00624"/>
    <w:rsid w:val="00E011D9"/>
    <w:rsid w:val="00E03E47"/>
    <w:rsid w:val="00E041EF"/>
    <w:rsid w:val="00E05557"/>
    <w:rsid w:val="00E0588A"/>
    <w:rsid w:val="00E05ABE"/>
    <w:rsid w:val="00E06445"/>
    <w:rsid w:val="00E06459"/>
    <w:rsid w:val="00E0686B"/>
    <w:rsid w:val="00E10AD1"/>
    <w:rsid w:val="00E115D2"/>
    <w:rsid w:val="00E12C01"/>
    <w:rsid w:val="00E136EE"/>
    <w:rsid w:val="00E13D14"/>
    <w:rsid w:val="00E148BE"/>
    <w:rsid w:val="00E14EE9"/>
    <w:rsid w:val="00E151B5"/>
    <w:rsid w:val="00E162B0"/>
    <w:rsid w:val="00E16391"/>
    <w:rsid w:val="00E201C4"/>
    <w:rsid w:val="00E202AC"/>
    <w:rsid w:val="00E21DC8"/>
    <w:rsid w:val="00E21F80"/>
    <w:rsid w:val="00E22F4C"/>
    <w:rsid w:val="00E232FD"/>
    <w:rsid w:val="00E23B2A"/>
    <w:rsid w:val="00E2412C"/>
    <w:rsid w:val="00E2448B"/>
    <w:rsid w:val="00E249A1"/>
    <w:rsid w:val="00E253FD"/>
    <w:rsid w:val="00E26A51"/>
    <w:rsid w:val="00E306D3"/>
    <w:rsid w:val="00E313A6"/>
    <w:rsid w:val="00E31919"/>
    <w:rsid w:val="00E322EF"/>
    <w:rsid w:val="00E329B5"/>
    <w:rsid w:val="00E32AAD"/>
    <w:rsid w:val="00E32B39"/>
    <w:rsid w:val="00E32F6B"/>
    <w:rsid w:val="00E33254"/>
    <w:rsid w:val="00E3411D"/>
    <w:rsid w:val="00E347AA"/>
    <w:rsid w:val="00E34D17"/>
    <w:rsid w:val="00E355DA"/>
    <w:rsid w:val="00E37527"/>
    <w:rsid w:val="00E37D70"/>
    <w:rsid w:val="00E407E3"/>
    <w:rsid w:val="00E40819"/>
    <w:rsid w:val="00E4146A"/>
    <w:rsid w:val="00E43B27"/>
    <w:rsid w:val="00E44C8D"/>
    <w:rsid w:val="00E44FBF"/>
    <w:rsid w:val="00E46717"/>
    <w:rsid w:val="00E46C3F"/>
    <w:rsid w:val="00E50166"/>
    <w:rsid w:val="00E502A2"/>
    <w:rsid w:val="00E50BA1"/>
    <w:rsid w:val="00E5367F"/>
    <w:rsid w:val="00E538A7"/>
    <w:rsid w:val="00E53A56"/>
    <w:rsid w:val="00E54ACF"/>
    <w:rsid w:val="00E54ED6"/>
    <w:rsid w:val="00E5558B"/>
    <w:rsid w:val="00E55F00"/>
    <w:rsid w:val="00E560CA"/>
    <w:rsid w:val="00E56413"/>
    <w:rsid w:val="00E56E24"/>
    <w:rsid w:val="00E57007"/>
    <w:rsid w:val="00E57286"/>
    <w:rsid w:val="00E57766"/>
    <w:rsid w:val="00E57C6A"/>
    <w:rsid w:val="00E57FCC"/>
    <w:rsid w:val="00E607D1"/>
    <w:rsid w:val="00E61A9D"/>
    <w:rsid w:val="00E62966"/>
    <w:rsid w:val="00E6343E"/>
    <w:rsid w:val="00E63F71"/>
    <w:rsid w:val="00E63FB5"/>
    <w:rsid w:val="00E640C7"/>
    <w:rsid w:val="00E64CE5"/>
    <w:rsid w:val="00E65324"/>
    <w:rsid w:val="00E67020"/>
    <w:rsid w:val="00E70917"/>
    <w:rsid w:val="00E70CC9"/>
    <w:rsid w:val="00E70F86"/>
    <w:rsid w:val="00E7248E"/>
    <w:rsid w:val="00E73C38"/>
    <w:rsid w:val="00E74767"/>
    <w:rsid w:val="00E74965"/>
    <w:rsid w:val="00E75EC4"/>
    <w:rsid w:val="00E75ED1"/>
    <w:rsid w:val="00E765FA"/>
    <w:rsid w:val="00E76C8F"/>
    <w:rsid w:val="00E76EC2"/>
    <w:rsid w:val="00E76F7C"/>
    <w:rsid w:val="00E77570"/>
    <w:rsid w:val="00E77F52"/>
    <w:rsid w:val="00E80262"/>
    <w:rsid w:val="00E8131E"/>
    <w:rsid w:val="00E81447"/>
    <w:rsid w:val="00E81610"/>
    <w:rsid w:val="00E81D7D"/>
    <w:rsid w:val="00E8306C"/>
    <w:rsid w:val="00E8325B"/>
    <w:rsid w:val="00E8431B"/>
    <w:rsid w:val="00E84AA9"/>
    <w:rsid w:val="00E87562"/>
    <w:rsid w:val="00E87CB4"/>
    <w:rsid w:val="00E901E8"/>
    <w:rsid w:val="00E91FAA"/>
    <w:rsid w:val="00E92843"/>
    <w:rsid w:val="00E94709"/>
    <w:rsid w:val="00E95502"/>
    <w:rsid w:val="00E95AE6"/>
    <w:rsid w:val="00E96991"/>
    <w:rsid w:val="00E969EA"/>
    <w:rsid w:val="00E973DB"/>
    <w:rsid w:val="00EA056D"/>
    <w:rsid w:val="00EA1172"/>
    <w:rsid w:val="00EA224F"/>
    <w:rsid w:val="00EA2A1C"/>
    <w:rsid w:val="00EA2BD8"/>
    <w:rsid w:val="00EA375B"/>
    <w:rsid w:val="00EA37B2"/>
    <w:rsid w:val="00EA47CE"/>
    <w:rsid w:val="00EA4848"/>
    <w:rsid w:val="00EA5603"/>
    <w:rsid w:val="00EA6794"/>
    <w:rsid w:val="00EA7093"/>
    <w:rsid w:val="00EA72D2"/>
    <w:rsid w:val="00EB07AA"/>
    <w:rsid w:val="00EB0B65"/>
    <w:rsid w:val="00EB2913"/>
    <w:rsid w:val="00EB3023"/>
    <w:rsid w:val="00EB32EE"/>
    <w:rsid w:val="00EB4076"/>
    <w:rsid w:val="00EB47FE"/>
    <w:rsid w:val="00EB4A93"/>
    <w:rsid w:val="00EB4B25"/>
    <w:rsid w:val="00EB5435"/>
    <w:rsid w:val="00EB5B19"/>
    <w:rsid w:val="00EB62D8"/>
    <w:rsid w:val="00EB72CD"/>
    <w:rsid w:val="00EB76C7"/>
    <w:rsid w:val="00EC01EF"/>
    <w:rsid w:val="00EC0A3C"/>
    <w:rsid w:val="00EC0A4A"/>
    <w:rsid w:val="00EC0E42"/>
    <w:rsid w:val="00EC2D80"/>
    <w:rsid w:val="00EC3CBB"/>
    <w:rsid w:val="00EC51F9"/>
    <w:rsid w:val="00EC65D9"/>
    <w:rsid w:val="00EC725B"/>
    <w:rsid w:val="00EC746D"/>
    <w:rsid w:val="00EC7B17"/>
    <w:rsid w:val="00EC7B70"/>
    <w:rsid w:val="00ED03C8"/>
    <w:rsid w:val="00ED06C9"/>
    <w:rsid w:val="00ED0F7C"/>
    <w:rsid w:val="00ED1804"/>
    <w:rsid w:val="00ED204F"/>
    <w:rsid w:val="00ED20A6"/>
    <w:rsid w:val="00ED2FEC"/>
    <w:rsid w:val="00ED3618"/>
    <w:rsid w:val="00ED4559"/>
    <w:rsid w:val="00ED45A8"/>
    <w:rsid w:val="00ED5453"/>
    <w:rsid w:val="00ED65EA"/>
    <w:rsid w:val="00EE01A0"/>
    <w:rsid w:val="00EE059F"/>
    <w:rsid w:val="00EE0E40"/>
    <w:rsid w:val="00EE137B"/>
    <w:rsid w:val="00EE1D42"/>
    <w:rsid w:val="00EE41F8"/>
    <w:rsid w:val="00EE4429"/>
    <w:rsid w:val="00EE48C1"/>
    <w:rsid w:val="00EE4A5B"/>
    <w:rsid w:val="00EE6607"/>
    <w:rsid w:val="00EE6C4E"/>
    <w:rsid w:val="00EE7DAD"/>
    <w:rsid w:val="00EF0497"/>
    <w:rsid w:val="00EF117F"/>
    <w:rsid w:val="00EF1557"/>
    <w:rsid w:val="00EF2445"/>
    <w:rsid w:val="00EF2C66"/>
    <w:rsid w:val="00EF32FC"/>
    <w:rsid w:val="00EF3B43"/>
    <w:rsid w:val="00EF43D9"/>
    <w:rsid w:val="00EF4C07"/>
    <w:rsid w:val="00EF5A4F"/>
    <w:rsid w:val="00EF5EB3"/>
    <w:rsid w:val="00EF61FD"/>
    <w:rsid w:val="00EF654B"/>
    <w:rsid w:val="00EF6CA9"/>
    <w:rsid w:val="00EF775D"/>
    <w:rsid w:val="00EF7C54"/>
    <w:rsid w:val="00F004C3"/>
    <w:rsid w:val="00F005DD"/>
    <w:rsid w:val="00F0087B"/>
    <w:rsid w:val="00F009FD"/>
    <w:rsid w:val="00F01004"/>
    <w:rsid w:val="00F01295"/>
    <w:rsid w:val="00F029E2"/>
    <w:rsid w:val="00F02DD3"/>
    <w:rsid w:val="00F03B05"/>
    <w:rsid w:val="00F03E54"/>
    <w:rsid w:val="00F0422D"/>
    <w:rsid w:val="00F05918"/>
    <w:rsid w:val="00F06613"/>
    <w:rsid w:val="00F06FA6"/>
    <w:rsid w:val="00F074CA"/>
    <w:rsid w:val="00F07EA0"/>
    <w:rsid w:val="00F07FDC"/>
    <w:rsid w:val="00F101D6"/>
    <w:rsid w:val="00F11E0E"/>
    <w:rsid w:val="00F123EE"/>
    <w:rsid w:val="00F12C83"/>
    <w:rsid w:val="00F12EC8"/>
    <w:rsid w:val="00F12EF8"/>
    <w:rsid w:val="00F139A9"/>
    <w:rsid w:val="00F17498"/>
    <w:rsid w:val="00F201BE"/>
    <w:rsid w:val="00F21535"/>
    <w:rsid w:val="00F219B4"/>
    <w:rsid w:val="00F23F02"/>
    <w:rsid w:val="00F23F10"/>
    <w:rsid w:val="00F245F2"/>
    <w:rsid w:val="00F2480B"/>
    <w:rsid w:val="00F264DE"/>
    <w:rsid w:val="00F26E43"/>
    <w:rsid w:val="00F274F9"/>
    <w:rsid w:val="00F30B57"/>
    <w:rsid w:val="00F33241"/>
    <w:rsid w:val="00F33545"/>
    <w:rsid w:val="00F34306"/>
    <w:rsid w:val="00F34473"/>
    <w:rsid w:val="00F34643"/>
    <w:rsid w:val="00F35098"/>
    <w:rsid w:val="00F354FD"/>
    <w:rsid w:val="00F3753A"/>
    <w:rsid w:val="00F37614"/>
    <w:rsid w:val="00F37875"/>
    <w:rsid w:val="00F37880"/>
    <w:rsid w:val="00F37EE7"/>
    <w:rsid w:val="00F40150"/>
    <w:rsid w:val="00F41AB0"/>
    <w:rsid w:val="00F41CDA"/>
    <w:rsid w:val="00F41E23"/>
    <w:rsid w:val="00F42CBB"/>
    <w:rsid w:val="00F455CB"/>
    <w:rsid w:val="00F45A70"/>
    <w:rsid w:val="00F4649D"/>
    <w:rsid w:val="00F475C7"/>
    <w:rsid w:val="00F50100"/>
    <w:rsid w:val="00F52633"/>
    <w:rsid w:val="00F52F2F"/>
    <w:rsid w:val="00F53AE1"/>
    <w:rsid w:val="00F5467A"/>
    <w:rsid w:val="00F55425"/>
    <w:rsid w:val="00F558F8"/>
    <w:rsid w:val="00F5724D"/>
    <w:rsid w:val="00F5741F"/>
    <w:rsid w:val="00F5787F"/>
    <w:rsid w:val="00F578C2"/>
    <w:rsid w:val="00F57CB0"/>
    <w:rsid w:val="00F6198B"/>
    <w:rsid w:val="00F6288C"/>
    <w:rsid w:val="00F63005"/>
    <w:rsid w:val="00F63092"/>
    <w:rsid w:val="00F63381"/>
    <w:rsid w:val="00F6548F"/>
    <w:rsid w:val="00F65C39"/>
    <w:rsid w:val="00F67DDF"/>
    <w:rsid w:val="00F70B85"/>
    <w:rsid w:val="00F71488"/>
    <w:rsid w:val="00F7290A"/>
    <w:rsid w:val="00F77D8A"/>
    <w:rsid w:val="00F80BFD"/>
    <w:rsid w:val="00F81EF1"/>
    <w:rsid w:val="00F81F7F"/>
    <w:rsid w:val="00F8249F"/>
    <w:rsid w:val="00F831D4"/>
    <w:rsid w:val="00F85DFA"/>
    <w:rsid w:val="00F862E1"/>
    <w:rsid w:val="00F868F5"/>
    <w:rsid w:val="00F87A59"/>
    <w:rsid w:val="00F87B4C"/>
    <w:rsid w:val="00F909EF"/>
    <w:rsid w:val="00F928C4"/>
    <w:rsid w:val="00F9366C"/>
    <w:rsid w:val="00F95165"/>
    <w:rsid w:val="00F958B7"/>
    <w:rsid w:val="00F95B01"/>
    <w:rsid w:val="00F97EBF"/>
    <w:rsid w:val="00FA1484"/>
    <w:rsid w:val="00FA1D4E"/>
    <w:rsid w:val="00FA26D6"/>
    <w:rsid w:val="00FA2709"/>
    <w:rsid w:val="00FA2CC2"/>
    <w:rsid w:val="00FA313F"/>
    <w:rsid w:val="00FA42AD"/>
    <w:rsid w:val="00FA4CFF"/>
    <w:rsid w:val="00FA5AB0"/>
    <w:rsid w:val="00FA60E4"/>
    <w:rsid w:val="00FA668E"/>
    <w:rsid w:val="00FA6774"/>
    <w:rsid w:val="00FB00E7"/>
    <w:rsid w:val="00FB231C"/>
    <w:rsid w:val="00FB2B0A"/>
    <w:rsid w:val="00FB2CEC"/>
    <w:rsid w:val="00FB306A"/>
    <w:rsid w:val="00FB4060"/>
    <w:rsid w:val="00FB4BFE"/>
    <w:rsid w:val="00FB54AC"/>
    <w:rsid w:val="00FB5635"/>
    <w:rsid w:val="00FB6161"/>
    <w:rsid w:val="00FB6A69"/>
    <w:rsid w:val="00FB765A"/>
    <w:rsid w:val="00FB767B"/>
    <w:rsid w:val="00FB7718"/>
    <w:rsid w:val="00FC0498"/>
    <w:rsid w:val="00FC0D84"/>
    <w:rsid w:val="00FC1286"/>
    <w:rsid w:val="00FC164C"/>
    <w:rsid w:val="00FC183E"/>
    <w:rsid w:val="00FC1909"/>
    <w:rsid w:val="00FC1EE6"/>
    <w:rsid w:val="00FC3349"/>
    <w:rsid w:val="00FC41B1"/>
    <w:rsid w:val="00FC4A18"/>
    <w:rsid w:val="00FC6557"/>
    <w:rsid w:val="00FC7AD5"/>
    <w:rsid w:val="00FD0883"/>
    <w:rsid w:val="00FD095D"/>
    <w:rsid w:val="00FD0EE9"/>
    <w:rsid w:val="00FD24C4"/>
    <w:rsid w:val="00FD33E4"/>
    <w:rsid w:val="00FD36AA"/>
    <w:rsid w:val="00FD57D6"/>
    <w:rsid w:val="00FD58D5"/>
    <w:rsid w:val="00FD59A8"/>
    <w:rsid w:val="00FD671B"/>
    <w:rsid w:val="00FD6CAC"/>
    <w:rsid w:val="00FD7286"/>
    <w:rsid w:val="00FD7639"/>
    <w:rsid w:val="00FD7FB7"/>
    <w:rsid w:val="00FE0D4D"/>
    <w:rsid w:val="00FE1580"/>
    <w:rsid w:val="00FE1F5C"/>
    <w:rsid w:val="00FE527C"/>
    <w:rsid w:val="00FE5637"/>
    <w:rsid w:val="00FE5D6A"/>
    <w:rsid w:val="00FE5FF2"/>
    <w:rsid w:val="00FE71EF"/>
    <w:rsid w:val="00FF0659"/>
    <w:rsid w:val="00FF18BF"/>
    <w:rsid w:val="00FF28E6"/>
    <w:rsid w:val="00FF3063"/>
    <w:rsid w:val="00FF3783"/>
    <w:rsid w:val="00FF41E0"/>
    <w:rsid w:val="00FF4F65"/>
    <w:rsid w:val="00FF5387"/>
    <w:rsid w:val="00FF5AE1"/>
    <w:rsid w:val="00FF6443"/>
    <w:rsid w:val="00FF68D7"/>
    <w:rsid w:val="00FF77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D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358D3"/>
    <w:pPr>
      <w:spacing w:after="0" w:line="240" w:lineRule="auto"/>
    </w:pPr>
    <w:rPr>
      <w:rFonts w:ascii="Times New Roman" w:eastAsia="Times New Roman" w:hAnsi="Times New Roman"/>
      <w:i/>
      <w:iCs/>
      <w:sz w:val="32"/>
      <w:szCs w:val="24"/>
      <w:lang w:val="uk-UA" w:eastAsia="ru-RU"/>
    </w:rPr>
  </w:style>
  <w:style w:type="character" w:customStyle="1" w:styleId="BodyTextChar">
    <w:name w:val="Body Text Char"/>
    <w:basedOn w:val="DefaultParagraphFont"/>
    <w:link w:val="BodyText"/>
    <w:uiPriority w:val="99"/>
    <w:locked/>
    <w:rsid w:val="003358D3"/>
    <w:rPr>
      <w:rFonts w:ascii="Times New Roman" w:hAnsi="Times New Roman" w:cs="Times New Roman"/>
      <w:i/>
      <w:iCs/>
      <w:sz w:val="24"/>
      <w:szCs w:val="24"/>
      <w:lang w:val="uk-UA" w:eastAsia="ru-RU"/>
    </w:rPr>
  </w:style>
  <w:style w:type="paragraph" w:customStyle="1" w:styleId="Default">
    <w:name w:val="Default"/>
    <w:uiPriority w:val="99"/>
    <w:rsid w:val="003358D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10</Pages>
  <Words>4006</Words>
  <Characters>22835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45</cp:revision>
  <cp:lastPrinted>2015-03-26T12:56:00Z</cp:lastPrinted>
  <dcterms:created xsi:type="dcterms:W3CDTF">2015-03-23T10:08:00Z</dcterms:created>
  <dcterms:modified xsi:type="dcterms:W3CDTF">2015-03-30T09:54:00Z</dcterms:modified>
</cp:coreProperties>
</file>